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276" w:lineRule="auto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Instructivo para diligenciar y cargar la evidencia documental y estadística de la autoevaluación institucional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spacing w:after="0" w:afterAutospacing="0" w:before="240" w:line="276" w:lineRule="auto"/>
        <w:ind w:left="720" w:hanging="36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Luego de haber identificado el aspecto a evaluar correspondiente al área que representa, descargue este formato institucional, destinado para diligenciar la evidencia.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Lea atentamente la ficha de contexto, en la cual encuentra información importante sobre el factor, característica y aspecto a evaluar.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Responda cada una de las evidencias de forma clara, teniendo en cuenta que la información debe ser actualizada y verificable.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before="0" w:beforeAutospacing="0" w:line="276" w:lineRule="auto"/>
        <w:ind w:left="720" w:hanging="36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Referencie las políticas, planes, códigos, lineamientos, informes u otros instrumentos normativos o de gestión institucional relacionados con el cumplimiento del aspecto a evaluar.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240" w:before="0" w:beforeAutospacing="0" w:line="276" w:lineRule="auto"/>
        <w:ind w:left="720" w:hanging="36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Luego de haber diligenciado la totalidad de la información requerida cargue la evidencia en el Sistema de Información G+ en la siguiente ruta: </w:t>
      </w:r>
    </w:p>
    <w:p w:rsidR="00000000" w:rsidDel="00000000" w:rsidP="00000000" w:rsidRDefault="00000000" w:rsidRPr="00000000" w14:paraId="00000007">
      <w:pPr>
        <w:spacing w:after="240" w:before="240" w:line="276" w:lineRule="auto"/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 sus credenciales de acceso, diríjase al módulo de Aseguramiento de la Calidad / Procesos aseguramiento de la Calidad / Ejecución Proceso Calidad / Proceso de Renovación de Condiciones Institucionales / Factores / Ubique el aspecto a evaluar y cargue la evidencia. Al finalizar hacer clic en la opción Actualizar Información. 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240" w:line="276" w:lineRule="auto"/>
        <w:ind w:left="720" w:hanging="36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Verifique que la evidencia cargada corresponda al aspecto evaluado.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before="0" w:beforeAutospacing="0" w:line="276" w:lineRule="auto"/>
        <w:ind w:left="720" w:hanging="36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Tenga en cuenta que, de acuerdo con la coherencia, calidad y pertinencia de la información suministrada, se asignará un puntaje al aspecto evaluado.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Calibri" w:cs="Calibri" w:eastAsia="Calibri" w:hAnsi="Calibri"/>
          <w:color w:val="1c4587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center"/>
        <w:rPr>
          <w:rFonts w:ascii="Calibri" w:cs="Calibri" w:eastAsia="Calibri" w:hAnsi="Calibri"/>
          <w:b w:val="1"/>
          <w:bCs w:val="1"/>
          <w:i w:val="1"/>
          <w:iCs w:val="1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ff0000"/>
          <w:sz w:val="24"/>
          <w:szCs w:val="24"/>
          <w:rtl w:val="0"/>
        </w:rPr>
        <w:t xml:space="preserve">Nos autoevaluamos para renovar nuestras condiciones institucionales:</w:t>
      </w:r>
    </w:p>
    <w:p w:rsidR="00000000" w:rsidDel="00000000" w:rsidP="00000000" w:rsidRDefault="00000000" w:rsidRPr="00000000" w14:paraId="0000000D">
      <w:pPr>
        <w:jc w:val="center"/>
        <w:rPr>
          <w:rFonts w:ascii="Calibri" w:cs="Calibri" w:eastAsia="Calibri" w:hAnsi="Calibri"/>
          <w:b w:val="1"/>
          <w:bCs w:val="1"/>
          <w:i w:val="1"/>
          <w:iCs w:val="1"/>
          <w:color w:val="ff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rFonts w:ascii="Calibri" w:cs="Calibri" w:eastAsia="Calibri" w:hAnsi="Calibri"/>
          <w:b w:val="1"/>
          <w:bCs w:val="1"/>
          <w:i w:val="1"/>
          <w:iCs w:val="1"/>
          <w:color w:val="073763"/>
          <w:sz w:val="24"/>
          <w:szCs w:val="24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73763"/>
          <w:sz w:val="24"/>
          <w:szCs w:val="24"/>
          <w:highlight w:val="white"/>
          <w:rtl w:val="0"/>
        </w:rPr>
        <w:t xml:space="preserve">"La Digitalidad Próxima nos conecta, la Calidad nos une"  </w:t>
      </w:r>
    </w:p>
    <w:p w:rsidR="00000000" w:rsidDel="00000000" w:rsidP="00000000" w:rsidRDefault="00000000" w:rsidRPr="00000000" w14:paraId="0000000F">
      <w:pPr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073763"/>
          <w:sz w:val="24"/>
          <w:szCs w:val="24"/>
          <w:highlight w:val="white"/>
          <w:rtl w:val="0"/>
        </w:rPr>
        <w:t xml:space="preserve">Comprometidos con una educación superior incluyente, con enfoque territorial y sentido humano.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FICHA DE CONTEXTO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08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06.0" w:type="dxa"/>
        <w:jc w:val="left"/>
        <w:tblInd w:w="-577.0" w:type="dxa"/>
        <w:tblLayout w:type="fixed"/>
        <w:tblLook w:val="0400"/>
      </w:tblPr>
      <w:tblGrid>
        <w:gridCol w:w="3828"/>
        <w:gridCol w:w="6378"/>
        <w:tblGridChange w:id="0">
          <w:tblGrid>
            <w:gridCol w:w="3828"/>
            <w:gridCol w:w="6378"/>
          </w:tblGrid>
        </w:tblGridChange>
      </w:tblGrid>
      <w:tr>
        <w:trPr>
          <w:cantSplit w:val="0"/>
          <w:trHeight w:val="34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ÍTEM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6a6a6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DESCRIPCIÓN</w:t>
            </w:r>
          </w:p>
          <w:p w:rsidR="00000000" w:rsidDel="00000000" w:rsidP="00000000" w:rsidRDefault="00000000" w:rsidRPr="00000000" w14:paraId="00000015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2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0" w:line="240" w:lineRule="auto"/>
              <w:jc w:val="both"/>
              <w:rPr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Factor 10: </w:t>
            </w:r>
            <w:r w:rsidDel="00000000" w:rsidR="00000000" w:rsidRPr="00000000">
              <w:rPr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Comunidad de Profesores  </w:t>
            </w:r>
          </w:p>
          <w:p w:rsidR="00000000" w:rsidDel="00000000" w:rsidP="00000000" w:rsidRDefault="00000000" w:rsidRPr="00000000" w14:paraId="00000018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jc w:val="both"/>
              <w:rPr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Una institución de alta calidad evidencia la formación, perfil y compromiso de sus profesores y establece las condiciones necesarias para hacer posible un adecuado desempeño de estos en sus labores formativas, académicas, docentes, de investigación-creación, de innovación, científicas, artísticas y culturales, y de relación con el sector externo (extensión o proyección social), en coherencia con la misión declarada. Asimismo, promueve la consolidación de una comunidad de profesores, caracterizada por la conformación de redes y el trabajo colaborativo, su diversidad, su compromiso y su participación en la consolidación de la identidad institucional.</w:t>
            </w:r>
          </w:p>
          <w:p w:rsidR="00000000" w:rsidDel="00000000" w:rsidP="00000000" w:rsidRDefault="00000000" w:rsidRPr="00000000" w14:paraId="0000001A">
            <w:pPr>
              <w:spacing w:after="0" w:line="240" w:lineRule="auto"/>
              <w:jc w:val="both"/>
              <w:rPr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Característica 31: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 Procesos de selección, vinculación y permanencia e impactos en los logros de la institución.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jc w:val="both"/>
              <w:rPr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A partir de sus políticas y normativa interna, la institución demuestra la aplicación transparente y eficaz de los criterios establecidos para la selección, vinculación, promoción y permanencia de los profesores y para el reconocimiento de su impacto en los logros institucionales. </w:t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jc w:val="both"/>
              <w:rPr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pacing w:after="0" w:line="240" w:lineRule="auto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bookmarkStart w:colFirst="0" w:colLast="0" w:name="_heading=h.ww9z7xw63xh9" w:id="0"/>
            <w:bookmarkEnd w:id="0"/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Aspecto a evaluar</w:t>
            </w: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AE.88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AE.88.</w:t>
            </w:r>
            <w:r w:rsidDel="00000000" w:rsidR="00000000" w:rsidRPr="00000000">
              <w:rPr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 Implementación de estrategias de vinculación, inducción y permanencia de los profesores.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Dependencias responsables</w:t>
            </w:r>
          </w:p>
          <w:p w:rsidR="00000000" w:rsidDel="00000000" w:rsidP="00000000" w:rsidRDefault="00000000" w:rsidRPr="00000000" w14:paraId="00000025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6">
            <w:pPr>
              <w:spacing w:after="0" w:line="240" w:lineRule="auto"/>
              <w:jc w:val="both"/>
              <w:rPr>
                <w:rFonts w:ascii="Calibri" w:cs="Calibri" w:eastAsia="Calibri" w:hAnsi="Calibri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Vicerrectoría Académica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Funcionarios responsables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Mencionar el nombre de las personas responsables de recolectar la información. </w:t>
            </w:r>
          </w:p>
          <w:p w:rsidR="00000000" w:rsidDel="00000000" w:rsidP="00000000" w:rsidRDefault="00000000" w:rsidRPr="00000000" w14:paraId="0000002A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Fecha de diligenciamiento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2C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after="0" w:line="240" w:lineRule="auto"/>
              <w:jc w:val="both"/>
              <w:rPr>
                <w:rFonts w:ascii="Calibri" w:cs="Calibri" w:eastAsia="Calibri" w:hAnsi="Calibri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Fecha de diligenciamiento de la información.</w:t>
            </w:r>
          </w:p>
          <w:p w:rsidR="00000000" w:rsidDel="00000000" w:rsidP="00000000" w:rsidRDefault="00000000" w:rsidRPr="00000000" w14:paraId="0000002E">
            <w:pPr>
              <w:spacing w:after="0" w:line="240" w:lineRule="auto"/>
              <w:jc w:val="both"/>
              <w:rPr>
                <w:rFonts w:ascii="Calibri" w:cs="Calibri" w:eastAsia="Calibri" w:hAnsi="Calibri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F">
      <w:pPr>
        <w:spacing w:after="200"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080" w:right="0" w:hanging="72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EVIDENCIAS DOCUMENTALES Y ESTADÍSTICAS DEL CUMPLIMIENTO DEL ASPECTO A EVALUAR AE.88</w:t>
      </w:r>
    </w:p>
    <w:p w:rsidR="00000000" w:rsidDel="00000000" w:rsidP="00000000" w:rsidRDefault="00000000" w:rsidRPr="00000000" w14:paraId="00000031">
      <w:pPr>
        <w:spacing w:after="0"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490.0" w:type="dxa"/>
        <w:jc w:val="left"/>
        <w:tblInd w:w="-714.0" w:type="dxa"/>
        <w:tblBorders>
          <w:top w:color="c9c9c9" w:space="0" w:sz="4" w:val="single"/>
          <w:left w:color="c9c9c9" w:space="0" w:sz="4" w:val="single"/>
          <w:bottom w:color="c9c9c9" w:space="0" w:sz="4" w:val="single"/>
          <w:right w:color="c9c9c9" w:space="0" w:sz="4" w:val="single"/>
          <w:insideH w:color="c9c9c9" w:space="0" w:sz="4" w:val="single"/>
          <w:insideV w:color="c9c9c9" w:space="0" w:sz="4" w:val="single"/>
        </w:tblBorders>
        <w:tblLayout w:type="fixed"/>
        <w:tblLook w:val="04A0"/>
      </w:tblPr>
      <w:tblGrid>
        <w:gridCol w:w="10490"/>
        <w:tblGridChange w:id="0">
          <w:tblGrid>
            <w:gridCol w:w="10490"/>
          </w:tblGrid>
        </w:tblGridChange>
      </w:tblGrid>
      <w:tr>
        <w:trPr>
          <w:cantSplit w:val="0"/>
          <w:tblHeader w:val="0"/>
        </w:trPr>
        <w:tc>
          <w:tcPr>
            <w:shd w:fill="a6a6a6" w:val="clear"/>
          </w:tcPr>
          <w:p w:rsidR="00000000" w:rsidDel="00000000" w:rsidP="00000000" w:rsidRDefault="00000000" w:rsidRPr="00000000" w14:paraId="00000032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EVIDENCIA DOCUMENTAL</w:t>
            </w:r>
          </w:p>
          <w:p w:rsidR="00000000" w:rsidDel="00000000" w:rsidP="00000000" w:rsidRDefault="00000000" w:rsidRPr="00000000" w14:paraId="00000034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rPr>
                <w:rFonts w:ascii="Calibri" w:cs="Calibri" w:eastAsia="Calibri" w:hAnsi="Calibri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Existencia y funcionamiento de programas de inducción institucional.</w:t>
            </w:r>
          </w:p>
          <w:p w:rsidR="00000000" w:rsidDel="00000000" w:rsidP="00000000" w:rsidRDefault="00000000" w:rsidRPr="00000000" w14:paraId="00000037">
            <w:pPr>
              <w:jc w:val="center"/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>
                <w:rFonts w:ascii="Calibri" w:cs="Calibri" w:eastAsia="Calibri" w:hAnsi="Calibri"/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Dar respuesta a la evidencia documental requerida, garantizando que la información presentada sea clara, pertinente, actual y verificable.</w:t>
            </w:r>
          </w:p>
          <w:p w:rsidR="00000000" w:rsidDel="00000000" w:rsidP="00000000" w:rsidRDefault="00000000" w:rsidRPr="00000000" w14:paraId="0000003A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1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Descripción de planes de carrera y desarrollo profesoral.</w:t>
            </w:r>
          </w:p>
          <w:p w:rsidR="00000000" w:rsidDel="00000000" w:rsidP="00000000" w:rsidRDefault="00000000" w:rsidRPr="00000000" w14:paraId="00000043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4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Dar respuesta a la evidencia documental requerida, garantizando que la información presentada sea clara, pertinente, actual y verificable.</w:t>
            </w:r>
          </w:p>
          <w:p w:rsidR="00000000" w:rsidDel="00000000" w:rsidP="00000000" w:rsidRDefault="00000000" w:rsidRPr="00000000" w14:paraId="00000046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jc w:val="left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F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Informes de seguimiento a profesores nuevos.</w:t>
            </w:r>
          </w:p>
          <w:p w:rsidR="00000000" w:rsidDel="00000000" w:rsidP="00000000" w:rsidRDefault="00000000" w:rsidRPr="00000000" w14:paraId="00000051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Dar respuesta a la evidencia documental requerida, garantizando que la información presentada sea clara, pertinente, actual y verificable.</w:t>
            </w:r>
          </w:p>
          <w:p w:rsidR="00000000" w:rsidDel="00000000" w:rsidP="00000000" w:rsidRDefault="00000000" w:rsidRPr="00000000" w14:paraId="00000054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E">
      <w:pPr>
        <w:spacing w:after="0" w:line="24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40" w:lineRule="auto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490.0" w:type="dxa"/>
        <w:jc w:val="left"/>
        <w:tblInd w:w="-714.0" w:type="dxa"/>
        <w:tblBorders>
          <w:top w:color="c9c9c9" w:space="0" w:sz="4" w:val="single"/>
          <w:left w:color="c9c9c9" w:space="0" w:sz="4" w:val="single"/>
          <w:bottom w:color="c9c9c9" w:space="0" w:sz="4" w:val="single"/>
          <w:right w:color="c9c9c9" w:space="0" w:sz="4" w:val="single"/>
          <w:insideH w:color="c9c9c9" w:space="0" w:sz="4" w:val="single"/>
          <w:insideV w:color="c9c9c9" w:space="0" w:sz="4" w:val="single"/>
        </w:tblBorders>
        <w:tblLayout w:type="fixed"/>
        <w:tblLook w:val="04A0"/>
      </w:tblPr>
      <w:tblGrid>
        <w:gridCol w:w="10490"/>
        <w:tblGridChange w:id="0">
          <w:tblGrid>
            <w:gridCol w:w="1049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0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EVIDENCIA ESTADÍSTICA </w:t>
            </w:r>
          </w:p>
          <w:p w:rsidR="00000000" w:rsidDel="00000000" w:rsidP="00000000" w:rsidRDefault="00000000" w:rsidRPr="00000000" w14:paraId="00000062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3">
            <w:pPr>
              <w:rPr>
                <w:rFonts w:ascii="Calibri" w:cs="Calibri" w:eastAsia="Calibri" w:hAnsi="Calibri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Datos, cifras y representaciones gráficas sobre índices de rotación y permanencia de profesores.</w:t>
            </w:r>
          </w:p>
          <w:p w:rsidR="00000000" w:rsidDel="00000000" w:rsidP="00000000" w:rsidRDefault="00000000" w:rsidRPr="00000000" w14:paraId="00000065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rPr>
                <w:rFonts w:ascii="Calibri" w:cs="Calibri" w:eastAsia="Calibri" w:hAnsi="Calibri"/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En el siguiente enlace encontrará una tabla para diligenciar la evidencia estadística. En la parte superior se indica el área o la fuente donde puede solicitar la información. Una vez completada, recuerde registrar su percepción e interpretación de los datos y cargar la tabla estadística en G+, siguiendo la ruta detallada en el instructivo.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rPr>
                <w:rFonts w:ascii="Calibri" w:cs="Calibri" w:eastAsia="Calibri" w:hAnsi="Calibri"/>
                <w:b w:val="0"/>
                <w:bCs w:val="0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rPr>
                <w:b w:val="0"/>
                <w:bCs w:val="0"/>
                <w:sz w:val="24"/>
                <w:szCs w:val="24"/>
              </w:rPr>
            </w:pPr>
            <w:hyperlink r:id="rId7">
              <w:r w:rsidDel="00000000" w:rsidR="00000000" w:rsidRPr="00000000">
                <w:rPr>
                  <w:b w:val="0"/>
                  <w:bCs w:val="0"/>
                  <w:color w:val="1155cc"/>
                  <w:sz w:val="24"/>
                  <w:szCs w:val="24"/>
                  <w:u w:val="single"/>
                  <w:rtl w:val="0"/>
                </w:rPr>
                <w:t xml:space="preserve">https://www.iudigital.edu.co/images/pdfs/autoevaluacion-institucional/Factores/modelo-de-tablas/AE.88A.xlsx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rPr>
                <w:rFonts w:ascii="Calibri" w:cs="Calibri" w:eastAsia="Calibri" w:hAnsi="Calibri"/>
                <w:b w:val="0"/>
                <w:bCs w:val="0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Datos, cifras y representaciones gráficas que den cuenta de cantidad, cualificación, tipos de contratos y modalidades de vinculación del cuerpo profesoral.</w:t>
            </w:r>
          </w:p>
          <w:p w:rsidR="00000000" w:rsidDel="00000000" w:rsidP="00000000" w:rsidRDefault="00000000" w:rsidRPr="00000000" w14:paraId="0000007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En el siguiente enlace encontrará una tabla para diligenciar la evidencia estadística. En la parte superior se indica el área o la fuente donde puede solicitar la información. Una vez completada, recuerde registrar su percepción e interpretación de los datos y cargar la tabla estadística en G+, siguiendo la ruta detallada en el instructivo.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rPr>
                <w:b w:val="0"/>
                <w:bCs w:val="0"/>
                <w:sz w:val="24"/>
                <w:szCs w:val="24"/>
              </w:rPr>
            </w:pPr>
            <w:hyperlink r:id="rId8">
              <w:r w:rsidDel="00000000" w:rsidR="00000000" w:rsidRPr="00000000">
                <w:rPr>
                  <w:b w:val="0"/>
                  <w:bCs w:val="0"/>
                  <w:color w:val="1155cc"/>
                  <w:sz w:val="24"/>
                  <w:szCs w:val="24"/>
                  <w:u w:val="single"/>
                  <w:rtl w:val="0"/>
                </w:rPr>
                <w:t xml:space="preserve">https://www.iudigital.edu.co/images/pdfs/autoevaluacion-institucional/Factores/modelo-de-tablas/AE.88B.xlsx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rPr>
                <w:b w:val="0"/>
                <w:bCs w:val="0"/>
                <w:sz w:val="24"/>
                <w:szCs w:val="24"/>
              </w:rPr>
            </w:pPr>
            <w:hyperlink r:id="rId9">
              <w:r w:rsidDel="00000000" w:rsidR="00000000" w:rsidRPr="00000000">
                <w:rPr>
                  <w:b w:val="0"/>
                  <w:bCs w:val="0"/>
                  <w:color w:val="1155cc"/>
                  <w:sz w:val="24"/>
                  <w:szCs w:val="24"/>
                  <w:u w:val="single"/>
                  <w:rtl w:val="0"/>
                </w:rPr>
                <w:t xml:space="preserve">https://www.iudigital.edu.co/images/pdfs/autoevaluacion-institucional/Factores/modelo-de-tablas/AE.88C.xlsx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D">
      <w:pPr>
        <w:spacing w:after="0" w:line="240" w:lineRule="auto"/>
        <w:jc w:val="left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72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INSUMOS PLAN DE MEJORAMIENTO </w:t>
      </w:r>
    </w:p>
    <w:p w:rsidR="00000000" w:rsidDel="00000000" w:rsidP="00000000" w:rsidRDefault="00000000" w:rsidRPr="00000000" w14:paraId="0000008F">
      <w:pPr>
        <w:spacing w:after="0"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after="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490.0" w:type="dxa"/>
        <w:jc w:val="left"/>
        <w:tblInd w:w="-714.0" w:type="dxa"/>
        <w:tblBorders>
          <w:top w:color="c9c9c9" w:space="0" w:sz="4" w:val="single"/>
          <w:left w:color="c9c9c9" w:space="0" w:sz="4" w:val="single"/>
          <w:bottom w:color="c9c9c9" w:space="0" w:sz="4" w:val="single"/>
          <w:right w:color="c9c9c9" w:space="0" w:sz="4" w:val="single"/>
          <w:insideH w:color="c9c9c9" w:space="0" w:sz="4" w:val="single"/>
          <w:insideV w:color="c9c9c9" w:space="0" w:sz="4" w:val="single"/>
        </w:tblBorders>
        <w:tblLayout w:type="fixed"/>
        <w:tblLook w:val="04A0"/>
      </w:tblPr>
      <w:tblGrid>
        <w:gridCol w:w="10490"/>
        <w:tblGridChange w:id="0">
          <w:tblGrid>
            <w:gridCol w:w="1049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1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FORTALEZAS DEL ASPECTO EVALUADO</w:t>
            </w:r>
          </w:p>
          <w:p w:rsidR="00000000" w:rsidDel="00000000" w:rsidP="00000000" w:rsidRDefault="00000000" w:rsidRPr="00000000" w14:paraId="00000093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4">
            <w:pPr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Descripción de las fortalezas identificadas en el aspecto evaluado AE.88.</w:t>
            </w:r>
          </w:p>
          <w:p w:rsidR="00000000" w:rsidDel="00000000" w:rsidP="00000000" w:rsidRDefault="00000000" w:rsidRPr="00000000" w14:paraId="00000096">
            <w:pPr>
              <w:jc w:val="center"/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9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Enumerar las fortalezas del aspecto evaluado, asegúrese de que la información sea clara, pertinente y verificable.</w:t>
            </w:r>
          </w:p>
          <w:p w:rsidR="00000000" w:rsidDel="00000000" w:rsidP="00000000" w:rsidRDefault="00000000" w:rsidRPr="00000000" w14:paraId="0000009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E">
      <w:pPr>
        <w:spacing w:after="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spacing w:after="0" w:line="240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490.0" w:type="dxa"/>
        <w:jc w:val="left"/>
        <w:tblInd w:w="-714.0" w:type="dxa"/>
        <w:tblBorders>
          <w:top w:color="c9c9c9" w:space="0" w:sz="4" w:val="single"/>
          <w:left w:color="c9c9c9" w:space="0" w:sz="4" w:val="single"/>
          <w:bottom w:color="c9c9c9" w:space="0" w:sz="4" w:val="single"/>
          <w:right w:color="c9c9c9" w:space="0" w:sz="4" w:val="single"/>
          <w:insideH w:color="c9c9c9" w:space="0" w:sz="4" w:val="single"/>
          <w:insideV w:color="c9c9c9" w:space="0" w:sz="4" w:val="single"/>
        </w:tblBorders>
        <w:tblLayout w:type="fixed"/>
        <w:tblLook w:val="04A0"/>
      </w:tblPr>
      <w:tblGrid>
        <w:gridCol w:w="10490"/>
        <w:tblGridChange w:id="0">
          <w:tblGrid>
            <w:gridCol w:w="1049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0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OPORTUNIDADES DE MEJORA IDENTIFICADAS DEL ASPECTO EVALUADO</w:t>
            </w:r>
          </w:p>
          <w:p w:rsidR="00000000" w:rsidDel="00000000" w:rsidP="00000000" w:rsidRDefault="00000000" w:rsidRPr="00000000" w14:paraId="000000A2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3">
            <w:pPr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Descripción de los aspectos por mejorar y/o de las debilidades institucionales del aspecto evaluado AE.88.</w:t>
            </w:r>
          </w:p>
          <w:p w:rsidR="00000000" w:rsidDel="00000000" w:rsidP="00000000" w:rsidRDefault="00000000" w:rsidRPr="00000000" w14:paraId="000000A5">
            <w:pPr>
              <w:jc w:val="center"/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A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Enumerar las oportunidades de mejora del aspecto evaluado, asegúrese de que la información sea clara, pertinente y verificable.</w:t>
            </w:r>
          </w:p>
          <w:p w:rsidR="00000000" w:rsidDel="00000000" w:rsidP="00000000" w:rsidRDefault="00000000" w:rsidRPr="00000000" w14:paraId="000000A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E">
      <w:pPr>
        <w:spacing w:after="0"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490.0" w:type="dxa"/>
        <w:jc w:val="left"/>
        <w:tblInd w:w="-714.0" w:type="dxa"/>
        <w:tblBorders>
          <w:top w:color="c9c9c9" w:space="0" w:sz="4" w:val="single"/>
          <w:left w:color="c9c9c9" w:space="0" w:sz="4" w:val="single"/>
          <w:bottom w:color="c9c9c9" w:space="0" w:sz="4" w:val="single"/>
          <w:right w:color="c9c9c9" w:space="0" w:sz="4" w:val="single"/>
          <w:insideH w:color="c9c9c9" w:space="0" w:sz="4" w:val="single"/>
          <w:insideV w:color="c9c9c9" w:space="0" w:sz="4" w:val="single"/>
        </w:tblBorders>
        <w:tblLayout w:type="fixed"/>
        <w:tblLook w:val="04A0"/>
      </w:tblPr>
      <w:tblGrid>
        <w:gridCol w:w="10490"/>
        <w:tblGridChange w:id="0">
          <w:tblGrid>
            <w:gridCol w:w="10490"/>
          </w:tblGrid>
        </w:tblGridChange>
      </w:tblGrid>
      <w:tr>
        <w:trPr>
          <w:cantSplit w:val="0"/>
          <w:tblHeader w:val="0"/>
        </w:trPr>
        <w:tc>
          <w:tcPr>
            <w:shd w:fill="a6a6a6" w:val="clear"/>
          </w:tcPr>
          <w:p w:rsidR="00000000" w:rsidDel="00000000" w:rsidP="00000000" w:rsidRDefault="00000000" w:rsidRPr="00000000" w14:paraId="000000AF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PLAN DE MANTENIMIENTO E INNOVACIÓN</w:t>
            </w:r>
          </w:p>
          <w:p w:rsidR="00000000" w:rsidDel="00000000" w:rsidP="00000000" w:rsidRDefault="00000000" w:rsidRPr="00000000" w14:paraId="000000B1">
            <w:pPr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2">
            <w:pPr>
              <w:rPr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spacing w:after="200" w:lineRule="auto"/>
              <w:jc w:val="center"/>
              <w:rPr>
                <w:b w:val="0"/>
                <w:bCs w:val="0"/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sz w:val="24"/>
                <w:szCs w:val="24"/>
                <w:rtl w:val="0"/>
              </w:rPr>
              <w:t xml:space="preserve">Breve descripción de los aspectos innovadores, creativos y transformadores que han contribuido a mantener y fortalecer el desarrollo y cumplimiento del aspecto a evaluar AE.88.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b w:val="0"/>
                <w:bCs w:val="0"/>
                <w:i w:val="1"/>
                <w:iCs w:val="1"/>
                <w:color w:val="808080"/>
                <w:sz w:val="24"/>
                <w:szCs w:val="24"/>
                <w:rtl w:val="0"/>
              </w:rPr>
              <w:t xml:space="preserve">Dar respuesta a la evidencia requerida, garantizando que la información presentada sea clara, pertinente, actual y verificable.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080" w:right="0" w:hanging="72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DOCUMENTOS SOPORTE</w:t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08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0490.0" w:type="dxa"/>
        <w:jc w:val="left"/>
        <w:tblInd w:w="-714.0" w:type="dxa"/>
        <w:tblBorders>
          <w:top w:color="c9c9c9" w:space="0" w:sz="4" w:val="single"/>
          <w:left w:color="c9c9c9" w:space="0" w:sz="4" w:val="single"/>
          <w:bottom w:color="c9c9c9" w:space="0" w:sz="4" w:val="single"/>
          <w:right w:color="c9c9c9" w:space="0" w:sz="4" w:val="single"/>
          <w:insideH w:color="c9c9c9" w:space="0" w:sz="4" w:val="single"/>
          <w:insideV w:color="c9c9c9" w:space="0" w:sz="4" w:val="single"/>
        </w:tblBorders>
        <w:tblLayout w:type="fixed"/>
        <w:tblLook w:val="04A0"/>
      </w:tblPr>
      <w:tblGrid>
        <w:gridCol w:w="5245"/>
        <w:gridCol w:w="5245"/>
        <w:tblGridChange w:id="0">
          <w:tblGrid>
            <w:gridCol w:w="5245"/>
            <w:gridCol w:w="5245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D3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color w:val="000000"/>
                <w:sz w:val="24"/>
                <w:szCs w:val="24"/>
                <w:rtl w:val="0"/>
              </w:rPr>
              <w:t xml:space="preserve">Referencie las políticas, planes, códigos, lineamientos u otros instrumentos normativos o de gestión institucional relacionados con el aspecto a evaluar.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rPr>
                <w:rFonts w:ascii="Calibri" w:cs="Calibri" w:eastAsia="Calibri" w:hAnsi="Calibri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7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NOMBRE DOCUMENTO SOPORTE</w:t>
            </w:r>
          </w:p>
        </w:tc>
        <w:tc>
          <w:tcPr/>
          <w:p w:rsidR="00000000" w:rsidDel="00000000" w:rsidP="00000000" w:rsidRDefault="00000000" w:rsidRPr="00000000" w14:paraId="000000D9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  <w:rtl w:val="0"/>
              </w:rPr>
              <w:t xml:space="preserve">LINK DE DOCUMENTO</w:t>
            </w:r>
          </w:p>
          <w:p w:rsidR="00000000" w:rsidDel="00000000" w:rsidP="00000000" w:rsidRDefault="00000000" w:rsidRPr="00000000" w14:paraId="000000DB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C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D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F">
            <w:pPr>
              <w:rPr>
                <w:rFonts w:ascii="Calibri" w:cs="Calibri" w:eastAsia="Calibri" w:hAnsi="Calibri"/>
                <w:i w:val="1"/>
                <w:i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0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2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3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5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6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8">
            <w:pPr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9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B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rPr>
          <w:rFonts w:ascii="Calibri" w:cs="Calibri" w:eastAsia="Calibri" w:hAnsi="Calibri"/>
          <w:b w:val="1"/>
          <w:bCs w:val="1"/>
          <w:i w:val="1"/>
          <w:iCs w:val="1"/>
          <w:color w:val="0b5394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10" w:type="default"/>
      <w:footerReference r:id="rId11" w:type="default"/>
      <w:pgSz w:h="15840" w:w="12240" w:orient="portrait"/>
      <w:pgMar w:bottom="1417" w:top="1417" w:left="1701" w:right="1701" w:header="708" w:footer="1899.21259842519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  <w:rtl w:val="0"/>
      </w:rPr>
      <w:tab/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-1265872</wp:posOffset>
          </wp:positionH>
          <wp:positionV relativeFrom="paragraph">
            <wp:posOffset>333375</wp:posOffset>
          </wp:positionV>
          <wp:extent cx="8146768" cy="1081148"/>
          <wp:effectExtent b="0" l="0" r="0" t="0"/>
          <wp:wrapNone/>
          <wp:docPr id="1145656979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146768" cy="1081148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D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76" w:lineRule="auto"/>
      <w:rPr>
        <w:rFonts w:ascii="Arial" w:cs="Arial" w:eastAsia="Arial" w:hAnsi="Arial"/>
      </w:rPr>
    </w:pPr>
    <w:r w:rsidDel="00000000" w:rsidR="00000000" w:rsidRPr="00000000">
      <w:rPr>
        <w:rtl w:val="0"/>
      </w:rPr>
    </w:r>
  </w:p>
  <w:tbl>
    <w:tblPr>
      <w:tblStyle w:val="Table8"/>
      <w:tblW w:w="8826.0" w:type="dxa"/>
      <w:jc w:val="left"/>
      <w:tblLayout w:type="fixed"/>
      <w:tblLook w:val="0400"/>
    </w:tblPr>
    <w:tblGrid>
      <w:gridCol w:w="2810"/>
      <w:gridCol w:w="4084"/>
      <w:gridCol w:w="1932"/>
      <w:tblGridChange w:id="0">
        <w:tblGrid>
          <w:gridCol w:w="2810"/>
          <w:gridCol w:w="4084"/>
          <w:gridCol w:w="1932"/>
        </w:tblGrid>
      </w:tblGridChange>
    </w:tblGrid>
    <w:tr>
      <w:trPr>
        <w:cantSplit w:val="0"/>
        <w:trHeight w:val="416" w:hRule="atLeast"/>
        <w:tblHeader w:val="0"/>
      </w:trPr>
      <w:tc>
        <w:tcPr>
          <w:vMerge w:val="restart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115.0" w:type="dxa"/>
            <w:bottom w:w="0.0" w:type="dxa"/>
            <w:right w:w="115.0" w:type="dxa"/>
          </w:tcMar>
          <w:vAlign w:val="center"/>
        </w:tcPr>
        <w:p w:rsidR="00000000" w:rsidDel="00000000" w:rsidP="00000000" w:rsidRDefault="00000000" w:rsidRPr="00000000" w14:paraId="000000EE">
          <w:pPr>
            <w:spacing w:line="240" w:lineRule="auto"/>
            <w:jc w:val="center"/>
            <w:rPr>
              <w:rFonts w:ascii="Times New Roman" w:cs="Times New Roman" w:eastAsia="Times New Roman" w:hAnsi="Times New Roman"/>
              <w:sz w:val="24"/>
              <w:szCs w:val="24"/>
            </w:rPr>
          </w:pPr>
          <w:r w:rsidDel="00000000" w:rsidR="00000000" w:rsidRPr="00000000">
            <w:rPr>
              <w:b w:val="1"/>
              <w:bCs w:val="1"/>
            </w:rPr>
            <w:drawing>
              <wp:inline distB="114300" distT="114300" distL="114300" distR="114300">
                <wp:extent cx="1628775" cy="419100"/>
                <wp:effectExtent b="0" l="0" r="0" t="0"/>
                <wp:docPr id="1145656978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8775" cy="4191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115.0" w:type="dxa"/>
            <w:bottom w:w="0.0" w:type="dxa"/>
            <w:right w:w="115.0" w:type="dxa"/>
          </w:tcMar>
          <w:vAlign w:val="center"/>
        </w:tcPr>
        <w:p w:rsidR="00000000" w:rsidDel="00000000" w:rsidP="00000000" w:rsidRDefault="00000000" w:rsidRPr="00000000" w14:paraId="000000EF">
          <w:pPr>
            <w:spacing w:line="240" w:lineRule="auto"/>
            <w:jc w:val="center"/>
            <w:rPr>
              <w:rFonts w:ascii="Calibri" w:cs="Calibri" w:eastAsia="Calibri" w:hAnsi="Calibri"/>
              <w:b w:val="1"/>
              <w:bCs w:val="1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bCs w:val="1"/>
              <w:color w:val="000000"/>
              <w:rtl w:val="0"/>
            </w:rPr>
            <w:t xml:space="preserve">EVIDENCIA DOCUMENTAL Y ESTADÍSTICA AUTOEVALUACIÓN INSTITUCIONAL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115.0" w:type="dxa"/>
            <w:bottom w:w="0.0" w:type="dxa"/>
            <w:right w:w="115.0" w:type="dxa"/>
          </w:tcMar>
          <w:vAlign w:val="center"/>
        </w:tcPr>
        <w:p w:rsidR="00000000" w:rsidDel="00000000" w:rsidP="00000000" w:rsidRDefault="00000000" w:rsidRPr="00000000" w14:paraId="000000F0">
          <w:pPr>
            <w:spacing w:line="240" w:lineRule="auto"/>
            <w:rPr>
              <w:rFonts w:ascii="Calibri" w:cs="Calibri" w:eastAsia="Calibri" w:hAnsi="Calibri"/>
              <w:b w:val="1"/>
              <w:bCs w:val="1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bCs w:val="1"/>
              <w:color w:val="000000"/>
              <w:rtl w:val="0"/>
            </w:rPr>
            <w:t xml:space="preserve">Código: </w:t>
          </w:r>
          <w:r w:rsidDel="00000000" w:rsidR="00000000" w:rsidRPr="00000000">
            <w:rPr>
              <w:rFonts w:ascii="Calibri" w:cs="Calibri" w:eastAsia="Calibri" w:hAnsi="Calibri"/>
              <w:b w:val="1"/>
              <w:bCs w:val="1"/>
              <w:rtl w:val="0"/>
            </w:rPr>
            <w:t xml:space="preserve"> PI-F-003</w:t>
          </w:r>
        </w:p>
      </w:tc>
    </w:tr>
    <w:tr>
      <w:trPr>
        <w:cantSplit w:val="0"/>
        <w:trHeight w:val="353" w:hRule="atLeast"/>
        <w:tblHeader w:val="0"/>
      </w:trPr>
      <w:tc>
        <w:tcPr>
          <w:vMerge w:val="continue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115.0" w:type="dxa"/>
            <w:bottom w:w="0.0" w:type="dxa"/>
            <w:right w:w="115.0" w:type="dxa"/>
          </w:tcMar>
          <w:vAlign w:val="center"/>
        </w:tcPr>
        <w:p w:rsidR="00000000" w:rsidDel="00000000" w:rsidP="00000000" w:rsidRDefault="00000000" w:rsidRPr="00000000" w14:paraId="000000F1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1"/>
              <w:bCs w:val="1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115.0" w:type="dxa"/>
            <w:bottom w:w="0.0" w:type="dxa"/>
            <w:right w:w="115.0" w:type="dxa"/>
          </w:tcMar>
          <w:vAlign w:val="center"/>
        </w:tcPr>
        <w:p w:rsidR="00000000" w:rsidDel="00000000" w:rsidP="00000000" w:rsidRDefault="00000000" w:rsidRPr="00000000" w14:paraId="000000F2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1"/>
              <w:bCs w:val="1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tcMar>
            <w:top w:w="0.0" w:type="dxa"/>
            <w:left w:w="115.0" w:type="dxa"/>
            <w:bottom w:w="0.0" w:type="dxa"/>
            <w:right w:w="115.0" w:type="dxa"/>
          </w:tcMar>
          <w:vAlign w:val="center"/>
        </w:tcPr>
        <w:p w:rsidR="00000000" w:rsidDel="00000000" w:rsidP="00000000" w:rsidRDefault="00000000" w:rsidRPr="00000000" w14:paraId="000000F3">
          <w:pPr>
            <w:spacing w:line="240" w:lineRule="auto"/>
            <w:rPr>
              <w:rFonts w:ascii="Calibri" w:cs="Calibri" w:eastAsia="Calibri" w:hAnsi="Calibri"/>
              <w:b w:val="1"/>
              <w:bCs w:val="1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bCs w:val="1"/>
              <w:color w:val="000000"/>
              <w:rtl w:val="0"/>
            </w:rPr>
            <w:t xml:space="preserve">Versión: 0</w:t>
          </w:r>
          <w:r w:rsidDel="00000000" w:rsidR="00000000" w:rsidRPr="00000000">
            <w:rPr>
              <w:rFonts w:ascii="Calibri" w:cs="Calibri" w:eastAsia="Calibri" w:hAnsi="Calibri"/>
              <w:b w:val="1"/>
              <w:bCs w:val="1"/>
              <w:rtl w:val="0"/>
            </w:rPr>
            <w:t xml:space="preserve">1</w:t>
          </w:r>
        </w:p>
      </w:tc>
    </w:tr>
  </w:tbl>
  <w:p w:rsidR="00000000" w:rsidDel="00000000" w:rsidP="00000000" w:rsidRDefault="00000000" w:rsidRPr="00000000" w14:paraId="000000F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Roman"/>
      <w:lvlText w:val="%1."/>
      <w:lvlJc w:val="left"/>
      <w:pPr>
        <w:ind w:left="1080" w:hanging="72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CO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265F70"/>
    <w:pPr>
      <w:keepNext w:val="1"/>
      <w:keepLines w:val="1"/>
      <w:tabs>
        <w:tab w:val="num" w:pos="5040"/>
      </w:tabs>
      <w:spacing w:after="0" w:before="40" w:line="360" w:lineRule="auto"/>
      <w:ind w:left="5040" w:hanging="720"/>
      <w:jc w:val="both"/>
      <w:outlineLvl w:val="6"/>
    </w:pPr>
    <w:rPr>
      <w:rFonts w:asciiTheme="majorHAnsi" w:cstheme="majorBidi" w:eastAsiaTheme="majorEastAsia" w:hAnsiTheme="majorHAnsi"/>
      <w:i w:val="1"/>
      <w:iCs w:val="1"/>
      <w:color w:val="1f3763" w:themeColor="accent1" w:themeShade="00007F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265F70"/>
    <w:pPr>
      <w:keepNext w:val="1"/>
      <w:keepLines w:val="1"/>
      <w:tabs>
        <w:tab w:val="num" w:pos="5760"/>
      </w:tabs>
      <w:spacing w:after="0" w:before="40" w:line="360" w:lineRule="auto"/>
      <w:ind w:left="5760" w:hanging="720"/>
      <w:jc w:val="both"/>
      <w:outlineLvl w:val="7"/>
    </w:pPr>
    <w:rPr>
      <w:rFonts w:asciiTheme="majorHAnsi" w:cstheme="majorBidi" w:eastAsiaTheme="majorEastAsia" w:hAnsiTheme="majorHAnsi"/>
      <w:color w:val="272727" w:themeColor="text1" w:themeTint="0000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265F70"/>
    <w:pPr>
      <w:keepNext w:val="1"/>
      <w:keepLines w:val="1"/>
      <w:tabs>
        <w:tab w:val="num" w:pos="6480"/>
      </w:tabs>
      <w:spacing w:after="0" w:before="40" w:line="360" w:lineRule="auto"/>
      <w:ind w:left="6480" w:hanging="720"/>
      <w:jc w:val="both"/>
      <w:outlineLvl w:val="8"/>
    </w:pPr>
    <w:rPr>
      <w:rFonts w:asciiTheme="majorHAnsi" w:cstheme="majorBidi" w:eastAsiaTheme="majorEastAsia" w:hAnsiTheme="majorHAnsi"/>
      <w:i w:val="1"/>
      <w:iCs w:val="1"/>
      <w:color w:val="272727" w:themeColor="text1" w:themeTint="0000D8"/>
      <w:sz w:val="21"/>
      <w:szCs w:val="21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3876F3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3876F3"/>
  </w:style>
  <w:style w:type="paragraph" w:styleId="Piedepgina">
    <w:name w:val="footer"/>
    <w:basedOn w:val="Normal"/>
    <w:link w:val="PiedepginaCar"/>
    <w:uiPriority w:val="99"/>
    <w:unhideWhenUsed w:val="1"/>
    <w:rsid w:val="003876F3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3876F3"/>
  </w:style>
  <w:style w:type="paragraph" w:styleId="NormalWeb">
    <w:name w:val="Normal (Web)"/>
    <w:basedOn w:val="Normal"/>
    <w:uiPriority w:val="99"/>
    <w:unhideWhenUsed w:val="1"/>
    <w:rsid w:val="00793C4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 w:val="1"/>
    <w:rsid w:val="00793C4E"/>
    <w:rPr>
      <w:color w:val="0000ff"/>
      <w:u w:val="single"/>
    </w:rPr>
  </w:style>
  <w:style w:type="paragraph" w:styleId="Prrafodelista">
    <w:name w:val="List Paragraph"/>
    <w:basedOn w:val="Normal"/>
    <w:uiPriority w:val="34"/>
    <w:qFormat w:val="1"/>
    <w:rsid w:val="00793C4E"/>
    <w:pPr>
      <w:ind w:left="720"/>
      <w:contextualSpacing w:val="1"/>
    </w:pPr>
    <w:rPr>
      <w:rFonts w:asciiTheme="minorHAnsi" w:cstheme="minorBidi" w:eastAsiaTheme="minorHAnsi" w:hAnsiTheme="minorHAnsi"/>
      <w:lang w:eastAsia="en-US"/>
    </w:rPr>
  </w:style>
  <w:style w:type="paragraph" w:styleId="Textoindependiente">
    <w:name w:val="Body Text"/>
    <w:basedOn w:val="Normal"/>
    <w:link w:val="TextoindependienteCar"/>
    <w:uiPriority w:val="1"/>
    <w:semiHidden w:val="1"/>
    <w:unhideWhenUsed w:val="1"/>
    <w:qFormat w:val="1"/>
    <w:rsid w:val="00034567"/>
    <w:pPr>
      <w:widowControl w:val="0"/>
      <w:autoSpaceDE w:val="0"/>
      <w:autoSpaceDN w:val="0"/>
      <w:spacing w:after="0" w:line="240" w:lineRule="auto"/>
    </w:pPr>
    <w:rPr>
      <w:lang w:eastAsia="en-US" w:val="es-ES"/>
    </w:rPr>
  </w:style>
  <w:style w:type="character" w:styleId="TextoindependienteCar" w:customStyle="1">
    <w:name w:val="Texto independiente Car"/>
    <w:basedOn w:val="Fuentedeprrafopredeter"/>
    <w:link w:val="Textoindependiente"/>
    <w:uiPriority w:val="1"/>
    <w:semiHidden w:val="1"/>
    <w:rsid w:val="00034567"/>
    <w:rPr>
      <w:lang w:eastAsia="en-US" w:val="es-ES"/>
    </w:rPr>
  </w:style>
  <w:style w:type="paragraph" w:styleId="TableParagraph" w:customStyle="1">
    <w:name w:val="Table Paragraph"/>
    <w:basedOn w:val="Normal"/>
    <w:uiPriority w:val="1"/>
    <w:qFormat w:val="1"/>
    <w:rsid w:val="00034567"/>
    <w:pPr>
      <w:widowControl w:val="0"/>
      <w:autoSpaceDE w:val="0"/>
      <w:autoSpaceDN w:val="0"/>
      <w:spacing w:after="0" w:before="71" w:line="240" w:lineRule="auto"/>
      <w:ind w:left="143"/>
      <w:jc w:val="center"/>
    </w:pPr>
    <w:rPr>
      <w:lang w:eastAsia="en-US" w:val="es-ES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265F70"/>
    <w:rPr>
      <w:rFonts w:asciiTheme="majorHAnsi" w:cstheme="majorBidi" w:eastAsiaTheme="majorEastAsia" w:hAnsiTheme="majorHAnsi"/>
      <w:i w:val="1"/>
      <w:iCs w:val="1"/>
      <w:color w:val="1f3763" w:themeColor="accent1" w:themeShade="00007F"/>
      <w:sz w:val="24"/>
      <w:szCs w:val="24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265F70"/>
    <w:rPr>
      <w:rFonts w:asciiTheme="majorHAnsi" w:cstheme="majorBidi" w:eastAsiaTheme="majorEastAsia" w:hAnsiTheme="majorHAnsi"/>
      <w:color w:val="272727" w:themeColor="text1" w:themeTint="0000D8"/>
      <w:sz w:val="21"/>
      <w:szCs w:val="21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265F70"/>
    <w:rPr>
      <w:rFonts w:asciiTheme="majorHAnsi" w:cstheme="majorBidi" w:eastAsiaTheme="majorEastAsia" w:hAnsiTheme="majorHAnsi"/>
      <w:i w:val="1"/>
      <w:iCs w:val="1"/>
      <w:color w:val="272727" w:themeColor="text1" w:themeTint="0000D8"/>
      <w:sz w:val="21"/>
      <w:szCs w:val="21"/>
    </w:rPr>
  </w:style>
  <w:style w:type="character" w:styleId="Ttulo1Car" w:customStyle="1">
    <w:name w:val="Título 1 Car"/>
    <w:basedOn w:val="Fuentedeprrafopredeter"/>
    <w:link w:val="Ttulo1"/>
    <w:uiPriority w:val="9"/>
    <w:rsid w:val="00265F70"/>
    <w:rPr>
      <w:b w:val="1"/>
      <w:sz w:val="48"/>
      <w:szCs w:val="48"/>
    </w:rPr>
  </w:style>
  <w:style w:type="paragraph" w:styleId="TtuloTDC">
    <w:name w:val="TOC Heading"/>
    <w:basedOn w:val="Ttulo1"/>
    <w:next w:val="Normal"/>
    <w:uiPriority w:val="39"/>
    <w:unhideWhenUsed w:val="1"/>
    <w:qFormat w:val="1"/>
    <w:rsid w:val="00265F70"/>
    <w:pPr>
      <w:tabs>
        <w:tab w:val="num" w:pos="720"/>
      </w:tabs>
      <w:spacing w:after="0" w:before="240" w:line="360" w:lineRule="auto"/>
      <w:ind w:left="720" w:hanging="720"/>
      <w:jc w:val="both"/>
      <w:outlineLvl w:val="9"/>
    </w:pPr>
    <w:rPr>
      <w:rFonts w:ascii="Arial" w:hAnsi="Arial" w:cstheme="majorBidi" w:eastAsiaTheme="majorEastAsia"/>
      <w:sz w:val="24"/>
      <w:szCs w:val="32"/>
    </w:rPr>
  </w:style>
  <w:style w:type="paragraph" w:styleId="Tabladeilustraciones">
    <w:name w:val="table of figures"/>
    <w:aliases w:val="Índice de Figuras"/>
    <w:basedOn w:val="Normal"/>
    <w:next w:val="Normal"/>
    <w:uiPriority w:val="99"/>
    <w:semiHidden w:val="1"/>
    <w:unhideWhenUsed w:val="1"/>
    <w:qFormat w:val="1"/>
    <w:rsid w:val="00265F70"/>
    <w:pPr>
      <w:spacing w:after="0" w:line="360" w:lineRule="auto"/>
      <w:jc w:val="both"/>
    </w:pPr>
    <w:rPr>
      <w:rFonts w:ascii="Arial" w:cs="Arial" w:eastAsia="Arial" w:hAnsi="Arial"/>
      <w:sz w:val="24"/>
      <w:szCs w:val="24"/>
    </w:rPr>
  </w:style>
  <w:style w:type="character" w:styleId="Ttulo2Car" w:customStyle="1">
    <w:name w:val="Título 2 Car"/>
    <w:basedOn w:val="Fuentedeprrafopredeter"/>
    <w:link w:val="Ttulo2"/>
    <w:uiPriority w:val="9"/>
    <w:rsid w:val="00265F70"/>
    <w:rPr>
      <w:b w:val="1"/>
      <w:sz w:val="36"/>
      <w:szCs w:val="36"/>
    </w:rPr>
  </w:style>
  <w:style w:type="character" w:styleId="apple-tab-span" w:customStyle="1">
    <w:name w:val="apple-tab-span"/>
    <w:basedOn w:val="Fuentedeprrafopredeter"/>
    <w:rsid w:val="00265F70"/>
  </w:style>
  <w:style w:type="paragraph" w:styleId="TDC1">
    <w:name w:val="toc 1"/>
    <w:basedOn w:val="Normal"/>
    <w:next w:val="Normal"/>
    <w:autoRedefine w:val="1"/>
    <w:uiPriority w:val="39"/>
    <w:unhideWhenUsed w:val="1"/>
    <w:rsid w:val="00265F70"/>
    <w:pPr>
      <w:spacing w:after="100" w:line="360" w:lineRule="auto"/>
      <w:jc w:val="both"/>
    </w:pPr>
    <w:rPr>
      <w:rFonts w:ascii="Arial" w:cs="Arial" w:eastAsia="Arial" w:hAnsi="Arial"/>
      <w:sz w:val="24"/>
      <w:szCs w:val="24"/>
    </w:rPr>
  </w:style>
  <w:style w:type="paragraph" w:styleId="TDC2">
    <w:name w:val="toc 2"/>
    <w:basedOn w:val="Normal"/>
    <w:next w:val="Normal"/>
    <w:autoRedefine w:val="1"/>
    <w:uiPriority w:val="39"/>
    <w:unhideWhenUsed w:val="1"/>
    <w:rsid w:val="00265F70"/>
    <w:pPr>
      <w:spacing w:after="100" w:line="360" w:lineRule="auto"/>
      <w:ind w:left="240"/>
      <w:jc w:val="both"/>
    </w:pPr>
    <w:rPr>
      <w:rFonts w:ascii="Arial" w:cs="Arial" w:eastAsia="Arial" w:hAnsi="Arial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265F70"/>
    <w:pPr>
      <w:spacing w:after="0" w:line="240" w:lineRule="auto"/>
      <w:jc w:val="both"/>
    </w:pPr>
    <w:rPr>
      <w:rFonts w:ascii="Segoe UI" w:cs="Segoe UI" w:eastAsia="Arial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265F70"/>
    <w:rPr>
      <w:rFonts w:ascii="Segoe UI" w:cs="Segoe UI" w:eastAsia="Arial" w:hAnsi="Segoe UI"/>
      <w:sz w:val="18"/>
      <w:szCs w:val="18"/>
    </w:rPr>
  </w:style>
  <w:style w:type="character" w:styleId="Mencinsinresolver1" w:customStyle="1">
    <w:name w:val="Mención sin resolver1"/>
    <w:basedOn w:val="Fuentedeprrafopredeter"/>
    <w:uiPriority w:val="99"/>
    <w:semiHidden w:val="1"/>
    <w:unhideWhenUsed w:val="1"/>
    <w:rsid w:val="00265F70"/>
    <w:rPr>
      <w:color w:val="605e5c"/>
      <w:shd w:color="auto" w:fill="e1dfdd" w:val="clear"/>
    </w:rPr>
  </w:style>
  <w:style w:type="character" w:styleId="Ttulo3Car" w:customStyle="1">
    <w:name w:val="Título 3 Car"/>
    <w:basedOn w:val="Fuentedeprrafopredeter"/>
    <w:link w:val="Ttulo3"/>
    <w:uiPriority w:val="9"/>
    <w:rsid w:val="00265F70"/>
    <w:rPr>
      <w:b w:val="1"/>
      <w:sz w:val="28"/>
      <w:szCs w:val="28"/>
    </w:rPr>
  </w:style>
  <w:style w:type="paragraph" w:styleId="TDC3">
    <w:name w:val="toc 3"/>
    <w:basedOn w:val="Normal"/>
    <w:next w:val="Normal"/>
    <w:autoRedefine w:val="1"/>
    <w:uiPriority w:val="39"/>
    <w:unhideWhenUsed w:val="1"/>
    <w:rsid w:val="00265F70"/>
    <w:pPr>
      <w:spacing w:after="100" w:line="360" w:lineRule="auto"/>
      <w:ind w:left="480"/>
      <w:jc w:val="both"/>
    </w:pPr>
    <w:rPr>
      <w:rFonts w:ascii="Arial" w:cs="Arial" w:eastAsia="Arial" w:hAnsi="Arial"/>
      <w:sz w:val="24"/>
      <w:szCs w:val="24"/>
    </w:rPr>
  </w:style>
  <w:style w:type="table" w:styleId="Tablaconcuadrcula5oscura-nfasis5">
    <w:name w:val="Grid Table 5 Dark Accent 5"/>
    <w:basedOn w:val="Tablanormal"/>
    <w:uiPriority w:val="50"/>
    <w:rsid w:val="00265F70"/>
    <w:pPr>
      <w:spacing w:after="0" w:line="240" w:lineRule="auto"/>
      <w:jc w:val="both"/>
    </w:pPr>
    <w:rPr>
      <w:sz w:val="24"/>
      <w:szCs w:val="24"/>
    </w:r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deeaf6" w:themeFill="accent5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5b9bd5" w:themeFill="accent5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5b9bd5" w:themeFill="accent5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5b9bd5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5b9bd5" w:themeFill="accent5" w:val="clear"/>
      </w:tcPr>
    </w:tblStylePr>
    <w:tblStylePr w:type="band1Vert">
      <w:tblPr/>
      <w:tcPr>
        <w:shd w:color="auto" w:fill="bdd6ee" w:themeFill="accent5" w:themeFillTint="000066" w:val="clear"/>
      </w:tcPr>
    </w:tblStylePr>
    <w:tblStylePr w:type="band1Horz">
      <w:tblPr/>
      <w:tcPr>
        <w:shd w:color="auto" w:fill="bdd6ee" w:themeFill="accent5" w:themeFillTint="000066" w:val="clear"/>
      </w:tcPr>
    </w:tblStylePr>
  </w:style>
  <w:style w:type="table" w:styleId="Tabladelista4-nfasis5">
    <w:name w:val="List Table 4 Accent 5"/>
    <w:basedOn w:val="Tablanormal"/>
    <w:uiPriority w:val="49"/>
    <w:rsid w:val="00265F70"/>
    <w:pPr>
      <w:spacing w:after="0" w:line="240" w:lineRule="auto"/>
      <w:jc w:val="both"/>
    </w:pPr>
    <w:rPr>
      <w:sz w:val="24"/>
      <w:szCs w:val="24"/>
    </w:rPr>
    <w:tblPr>
      <w:tblStyleRowBandSize w:val="1"/>
      <w:tblStyleColBandSize w:val="1"/>
      <w:tblBorders>
        <w:top w:color="9cc2e5" w:space="0" w:sz="4" w:themeColor="accent5" w:themeTint="000099" w:val="single"/>
        <w:left w:color="9cc2e5" w:space="0" w:sz="4" w:themeColor="accent5" w:themeTint="000099" w:val="single"/>
        <w:bottom w:color="9cc2e5" w:space="0" w:sz="4" w:themeColor="accent5" w:themeTint="000099" w:val="single"/>
        <w:right w:color="9cc2e5" w:space="0" w:sz="4" w:themeColor="accent5" w:themeTint="000099" w:val="single"/>
        <w:insideH w:color="9cc2e5" w:space="0" w:sz="4" w:themeColor="accent5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5b9bd5" w:space="0" w:sz="4" w:themeColor="accent5" w:val="single"/>
          <w:left w:color="5b9bd5" w:space="0" w:sz="4" w:themeColor="accent5" w:val="single"/>
          <w:bottom w:color="5b9bd5" w:space="0" w:sz="4" w:themeColor="accent5" w:val="single"/>
          <w:right w:color="5b9bd5" w:space="0" w:sz="4" w:themeColor="accent5" w:val="single"/>
          <w:insideH w:space="0" w:sz="0" w:val="nil"/>
        </w:tcBorders>
        <w:shd w:color="auto" w:fill="5b9bd5" w:themeFill="accent5" w:val="clear"/>
      </w:tcPr>
    </w:tblStylePr>
    <w:tblStylePr w:type="lastRow">
      <w:rPr>
        <w:b w:val="1"/>
        <w:bCs w:val="1"/>
      </w:rPr>
      <w:tblPr/>
      <w:tcPr>
        <w:tcBorders>
          <w:top w:color="9cc2e5" w:space="0" w:sz="4" w:themeColor="accent5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eeaf6" w:themeFill="accent5" w:themeFillTint="000033" w:val="clear"/>
      </w:tcPr>
    </w:tblStylePr>
    <w:tblStylePr w:type="band1Horz">
      <w:tblPr/>
      <w:tcPr>
        <w:shd w:color="auto" w:fill="deeaf6" w:themeFill="accent5" w:themeFillTint="000033" w:val="clear"/>
      </w:tcPr>
    </w:tblStylePr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265F7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rsid w:val="00265F70"/>
    <w:pPr>
      <w:spacing w:line="240" w:lineRule="auto"/>
      <w:jc w:val="both"/>
    </w:pPr>
    <w:rPr>
      <w:rFonts w:ascii="Arial" w:cs="Arial" w:eastAsia="Arial" w:hAnsi="Arial"/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sid w:val="00265F70"/>
    <w:rPr>
      <w:rFonts w:ascii="Arial" w:cs="Arial" w:eastAsia="Arial" w:hAnsi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265F70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265F70"/>
    <w:rPr>
      <w:rFonts w:ascii="Arial" w:cs="Arial" w:eastAsia="Arial" w:hAnsi="Arial"/>
      <w:b w:val="1"/>
      <w:bCs w:val="1"/>
      <w:sz w:val="20"/>
      <w:szCs w:val="20"/>
    </w:rPr>
  </w:style>
  <w:style w:type="character" w:styleId="nfasis">
    <w:name w:val="Emphasis"/>
    <w:basedOn w:val="Fuentedeprrafopredeter"/>
    <w:uiPriority w:val="20"/>
    <w:qFormat w:val="1"/>
    <w:rsid w:val="00265F70"/>
    <w:rPr>
      <w:i w:val="1"/>
      <w:iCs w:val="1"/>
    </w:rPr>
  </w:style>
  <w:style w:type="table" w:styleId="Tablaconcuadrcula">
    <w:name w:val="Table Grid"/>
    <w:basedOn w:val="Tablanormal"/>
    <w:uiPriority w:val="39"/>
    <w:rsid w:val="00265F70"/>
    <w:pPr>
      <w:spacing w:after="0" w:line="240" w:lineRule="auto"/>
      <w:jc w:val="both"/>
    </w:pPr>
    <w:rPr>
      <w:rFonts w:ascii="Arial" w:cs="Arial" w:eastAsia="Arial" w:hAnsi="Arial"/>
      <w:sz w:val="24"/>
      <w:szCs w:val="24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scripcin">
    <w:name w:val="caption"/>
    <w:basedOn w:val="Normal"/>
    <w:next w:val="Normal"/>
    <w:uiPriority w:val="35"/>
    <w:unhideWhenUsed w:val="1"/>
    <w:qFormat w:val="1"/>
    <w:rsid w:val="00265F70"/>
    <w:pPr>
      <w:spacing w:after="200" w:line="240" w:lineRule="auto"/>
      <w:jc w:val="both"/>
    </w:pPr>
    <w:rPr>
      <w:rFonts w:ascii="Arial" w:cs="Arial" w:eastAsia="Arial" w:hAnsi="Arial"/>
      <w:i w:val="1"/>
      <w:iCs w:val="1"/>
      <w:color w:val="44546a" w:themeColor="text2"/>
      <w:sz w:val="18"/>
      <w:szCs w:val="18"/>
    </w:rPr>
  </w:style>
  <w:style w:type="table" w:styleId="a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0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2" w:customStyle="1">
    <w:basedOn w:val="TableNormal3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deebf6" w:val="clear"/>
    </w:tcPr>
    <w:tblStylePr w:type="firstRow">
      <w:rPr>
        <w:b w:val="1"/>
        <w:color w:val="ffffff"/>
      </w:rPr>
      <w:tblPr/>
      <w:tcPr>
        <w:tcBorders>
          <w:top w:color="5b9bd5" w:space="0" w:sz="4" w:val="single"/>
          <w:left w:color="5b9bd5" w:space="0" w:sz="4" w:val="single"/>
          <w:bottom w:color="5b9bd5" w:space="0" w:sz="4" w:val="single"/>
          <w:right w:color="5b9bd5" w:space="0" w:sz="4" w:val="single"/>
          <w:insideH w:space="0" w:sz="0" w:val="nil"/>
        </w:tcBorders>
        <w:shd w:color="auto" w:fill="5b9bd5" w:val="clear"/>
      </w:tcPr>
    </w:tblStylePr>
    <w:tblStylePr w:type="lastRow">
      <w:rPr>
        <w:b w:val="1"/>
      </w:rPr>
      <w:tblPr/>
      <w:tcPr>
        <w:tcBorders>
          <w:top w:color="9cc3e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deebf6" w:val="clear"/>
      </w:tcPr>
    </w:tblStylePr>
    <w:tblStylePr w:type="band1Horz">
      <w:tblPr/>
      <w:tcPr>
        <w:shd w:color="auto" w:fill="deebf6" w:val="clear"/>
      </w:tcPr>
    </w:tblStylePr>
  </w:style>
  <w:style w:type="table" w:styleId="a3" w:customStyle="1">
    <w:basedOn w:val="TableNormal3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4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5" w:customStyle="1">
    <w:basedOn w:val="TableNormal3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6" w:customStyle="1">
    <w:basedOn w:val="TableNormal3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7" w:customStyle="1">
    <w:basedOn w:val="TableNormal2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8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9" w:customStyle="1">
    <w:basedOn w:val="TableNormal2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a" w:customStyle="1">
    <w:basedOn w:val="TableNormal2"/>
    <w:pPr>
      <w:spacing w:after="0" w:line="240" w:lineRule="auto"/>
    </w:p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deebf6" w:val="clear"/>
    </w:tcPr>
    <w:tblStylePr w:type="firstRow">
      <w:rPr>
        <w:b w:val="1"/>
        <w:color w:val="ffffff"/>
      </w:rPr>
      <w:tblPr/>
      <w:tcPr>
        <w:tcBorders>
          <w:top w:color="5b9bd5" w:space="0" w:sz="4" w:val="single"/>
          <w:left w:color="5b9bd5" w:space="0" w:sz="4" w:val="single"/>
          <w:bottom w:color="5b9bd5" w:space="0" w:sz="4" w:val="single"/>
          <w:right w:color="5b9bd5" w:space="0" w:sz="4" w:val="single"/>
          <w:insideH w:space="0" w:sz="0" w:val="nil"/>
        </w:tcBorders>
        <w:shd w:color="auto" w:fill="5b9bd5" w:val="clear"/>
      </w:tcPr>
    </w:tblStylePr>
    <w:tblStylePr w:type="lastRow">
      <w:rPr>
        <w:b w:val="1"/>
      </w:rPr>
      <w:tblPr/>
      <w:tcPr>
        <w:tcBorders>
          <w:top w:color="9cc3e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deebf6" w:val="clear"/>
      </w:tcPr>
    </w:tblStylePr>
    <w:tblStylePr w:type="band1Horz">
      <w:tblPr/>
      <w:tcPr>
        <w:shd w:color="auto" w:fill="deebf6" w:val="clear"/>
      </w:tcPr>
    </w:tblStylePr>
  </w:style>
  <w:style w:type="table" w:styleId="ab" w:customStyle="1">
    <w:basedOn w:val="TableNormal2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c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d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e" w:customStyle="1">
    <w:basedOn w:val="TableNormal2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character" w:styleId="Mencinsinresolver">
    <w:name w:val="Unresolved Mention"/>
    <w:basedOn w:val="Fuentedeprrafopredeter"/>
    <w:uiPriority w:val="99"/>
    <w:semiHidden w:val="1"/>
    <w:unhideWhenUsed w:val="1"/>
    <w:rsid w:val="0036589C"/>
    <w:rPr>
      <w:color w:val="605e5c"/>
      <w:shd w:color="auto" w:fill="e1dfdd" w:val="clear"/>
    </w:rPr>
  </w:style>
  <w:style w:type="paragraph" w:styleId="Sinespaciado">
    <w:name w:val="No Spacing"/>
    <w:uiPriority w:val="1"/>
    <w:qFormat w:val="1"/>
    <w:rsid w:val="00711DA6"/>
    <w:pPr>
      <w:spacing w:after="0" w:line="240" w:lineRule="auto"/>
    </w:pPr>
  </w:style>
  <w:style w:type="table" w:styleId="Tablaconcuadrcula4-nfasis5">
    <w:name w:val="Grid Table 4 Accent 5"/>
    <w:basedOn w:val="Tablanormal"/>
    <w:uiPriority w:val="49"/>
    <w:rsid w:val="0051117E"/>
    <w:pPr>
      <w:spacing w:after="0" w:line="240" w:lineRule="auto"/>
    </w:pPr>
    <w:tblPr>
      <w:tblStyleRowBandSize w:val="1"/>
      <w:tblStyleColBandSize w:val="1"/>
      <w:tblBorders>
        <w:top w:color="9cc2e5" w:space="0" w:sz="4" w:themeColor="accent5" w:themeTint="000099" w:val="single"/>
        <w:left w:color="9cc2e5" w:space="0" w:sz="4" w:themeColor="accent5" w:themeTint="000099" w:val="single"/>
        <w:bottom w:color="9cc2e5" w:space="0" w:sz="4" w:themeColor="accent5" w:themeTint="000099" w:val="single"/>
        <w:right w:color="9cc2e5" w:space="0" w:sz="4" w:themeColor="accent5" w:themeTint="000099" w:val="single"/>
        <w:insideH w:color="9cc2e5" w:space="0" w:sz="4" w:themeColor="accent5" w:themeTint="000099" w:val="single"/>
        <w:insideV w:color="9cc2e5" w:space="0" w:sz="4" w:themeColor="accent5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5b9bd5" w:space="0" w:sz="4" w:themeColor="accent5" w:val="single"/>
          <w:left w:color="5b9bd5" w:space="0" w:sz="4" w:themeColor="accent5" w:val="single"/>
          <w:bottom w:color="5b9bd5" w:space="0" w:sz="4" w:themeColor="accent5" w:val="single"/>
          <w:right w:color="5b9bd5" w:space="0" w:sz="4" w:themeColor="accent5" w:val="single"/>
          <w:insideH w:space="0" w:sz="0" w:val="nil"/>
          <w:insideV w:space="0" w:sz="0" w:val="nil"/>
        </w:tcBorders>
        <w:shd w:color="auto" w:fill="5b9bd5" w:themeFill="accent5" w:val="clear"/>
      </w:tcPr>
    </w:tblStylePr>
    <w:tblStylePr w:type="lastRow">
      <w:rPr>
        <w:b w:val="1"/>
        <w:bCs w:val="1"/>
      </w:rPr>
      <w:tblPr/>
      <w:tcPr>
        <w:tcBorders>
          <w:top w:color="5b9bd5" w:space="0" w:sz="4" w:themeColor="accent5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eeaf6" w:themeFill="accent5" w:themeFillTint="000033" w:val="clear"/>
      </w:tcPr>
    </w:tblStylePr>
    <w:tblStylePr w:type="band1Horz">
      <w:tblPr/>
      <w:tcPr>
        <w:shd w:color="auto" w:fill="deeaf6" w:themeFill="accent5" w:themeFillTint="000033" w:val="clear"/>
      </w:tcPr>
    </w:tblStylePr>
  </w:style>
  <w:style w:type="table" w:styleId="Tablaconcuadrcula4-nfasis3">
    <w:name w:val="Grid Table 4 Accent 3"/>
    <w:basedOn w:val="Tablanormal"/>
    <w:uiPriority w:val="49"/>
    <w:rsid w:val="00B92065"/>
    <w:pPr>
      <w:spacing w:after="0" w:line="240" w:lineRule="auto"/>
    </w:pPr>
    <w:tblPr>
      <w:tblStyleRowBandSize w:val="1"/>
      <w:tblStyleColBandSize w:val="1"/>
      <w:tblBorders>
        <w:top w:color="c9c9c9" w:space="0" w:sz="4" w:themeColor="accent3" w:themeTint="000099" w:val="single"/>
        <w:left w:color="c9c9c9" w:space="0" w:sz="4" w:themeColor="accent3" w:themeTint="000099" w:val="single"/>
        <w:bottom w:color="c9c9c9" w:space="0" w:sz="4" w:themeColor="accent3" w:themeTint="000099" w:val="single"/>
        <w:right w:color="c9c9c9" w:space="0" w:sz="4" w:themeColor="accent3" w:themeTint="000099" w:val="single"/>
        <w:insideH w:color="c9c9c9" w:space="0" w:sz="4" w:themeColor="accent3" w:themeTint="000099" w:val="single"/>
        <w:insideV w:color="c9c9c9" w:space="0" w:sz="4" w:themeColor="accent3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a5a5a5" w:space="0" w:sz="4" w:themeColor="accent3" w:val="single"/>
          <w:left w:color="a5a5a5" w:space="0" w:sz="4" w:themeColor="accent3" w:val="single"/>
          <w:bottom w:color="a5a5a5" w:space="0" w:sz="4" w:themeColor="accent3" w:val="single"/>
          <w:right w:color="a5a5a5" w:space="0" w:sz="4" w:themeColor="accent3" w:val="single"/>
          <w:insideH w:space="0" w:sz="0" w:val="nil"/>
          <w:insideV w:space="0" w:sz="0" w:val="nil"/>
        </w:tcBorders>
        <w:shd w:color="auto" w:fill="a5a5a5" w:themeFill="accent3" w:val="clear"/>
      </w:tcPr>
    </w:tblStylePr>
    <w:tblStylePr w:type="lastRow">
      <w:rPr>
        <w:b w:val="1"/>
        <w:bCs w:val="1"/>
      </w:rPr>
      <w:tblPr/>
      <w:tcPr>
        <w:tcBorders>
          <w:top w:color="a5a5a5" w:space="0" w:sz="4" w:themeColor="accent3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deded" w:themeFill="accent3" w:themeFillTint="000033" w:val="clear"/>
      </w:tcPr>
    </w:tblStylePr>
    <w:tblStylePr w:type="band1Horz">
      <w:tblPr/>
      <w:tcPr>
        <w:shd w:color="auto" w:fill="ededed" w:themeFill="accent3" w:themeFillTint="000033" w:val="clear"/>
      </w:tcPr>
    </w:tblStylePr>
  </w:style>
  <w:style w:type="table" w:styleId="Tablaconcuadrcula5oscura-nfasis3">
    <w:name w:val="Grid Table 5 Dark Accent 3"/>
    <w:basedOn w:val="Tablanormal"/>
    <w:uiPriority w:val="50"/>
    <w:rsid w:val="000E090C"/>
    <w:pPr>
      <w:spacing w:after="0" w:line="240" w:lineRule="auto"/>
    </w:p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eded" w:themeFill="accent3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a5a5a5" w:themeFill="accent3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a5a5a5" w:themeFill="accent3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a5a5a5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a5a5a5" w:themeFill="accent3" w:val="clear"/>
      </w:tcPr>
    </w:tblStylePr>
    <w:tblStylePr w:type="band1Vert">
      <w:tblPr/>
      <w:tcPr>
        <w:shd w:color="auto" w:fill="dbdbdb" w:themeFill="accent3" w:themeFillTint="000066" w:val="clear"/>
      </w:tcPr>
    </w:tblStylePr>
    <w:tblStylePr w:type="band1Horz">
      <w:tblPr/>
      <w:tcPr>
        <w:shd w:color="auto" w:fill="dbdbdb" w:themeFill="accent3" w:themeFillTint="000066" w:val="clear"/>
      </w:tcPr>
    </w:tblStylePr>
  </w:style>
  <w:style w:type="table" w:styleId="af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0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1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2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3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4" w:customStyle="1">
    <w:basedOn w:val="TableNormal1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5" w:customStyle="1">
    <w:basedOn w:val="TableNormal1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f6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7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8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9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a" w:customStyle="1">
    <w:basedOn w:val="TableNormal1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  <w:tblStylePr w:type="firstRow">
      <w:rPr>
        <w:b w:val="1"/>
        <w:color w:val="ffffff"/>
      </w:rPr>
      <w:tblPr/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space="0" w:sz="0" w:val="nil"/>
          <w:insideV w:space="0" w:sz="0" w:val="nil"/>
        </w:tcBorders>
        <w:shd w:color="auto" w:fill="a5a5a5" w:val="clear"/>
      </w:tcPr>
    </w:tblStylePr>
    <w:tblStylePr w:type="lastRow">
      <w:rPr>
        <w:b w:val="1"/>
      </w:rPr>
      <w:tblPr/>
      <w:tcPr>
        <w:tcBorders>
          <w:top w:color="a5a5a5" w:space="0" w:sz="4" w:val="single"/>
        </w:tcBorders>
      </w:tcPr>
    </w:tblStylePr>
    <w:tblStylePr w:type="firstCol">
      <w:rPr>
        <w:b w:val="1"/>
      </w:rPr>
    </w:tblStylePr>
    <w:tblStylePr w:type="lastCol">
      <w:rPr>
        <w:b w:val="1"/>
      </w:rPr>
    </w:tblStylePr>
    <w:tblStylePr w:type="band1Vert">
      <w:tblPr/>
      <w:tcPr>
        <w:shd w:color="auto" w:fill="ededed" w:val="clear"/>
      </w:tcPr>
    </w:tblStylePr>
    <w:tblStylePr w:type="band1Horz">
      <w:tblPr/>
      <w:tcPr>
        <w:shd w:color="auto" w:fill="ededed" w:val="clear"/>
      </w:tcPr>
    </w:tblStylePr>
  </w:style>
  <w:style w:type="table" w:styleId="afb" w:customStyle="1">
    <w:basedOn w:val="TableNormal1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ededed" w:val="clear"/>
      </w:tcPr>
    </w:tblStylePr>
    <w:tblStylePr w:type="band1Vert">
      <w:tcPr>
        <w:shd w:fill="ededed" w:val="clear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  <w:color w:val="ffffff"/>
      </w:rPr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color="000000" w:space="0" w:sz="0" w:val="nil"/>
          <w:insideV w:color="000000" w:space="0" w:sz="0" w:val="nil"/>
        </w:tcBorders>
        <w:shd w:fill="a5a5a5" w:val="clear"/>
      </w:tc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cPr>
        <w:tcBorders>
          <w:top w:color="a5a5a5" w:space="0" w:sz="4" w:val="single"/>
        </w:tcBorders>
      </w:tcPr>
    </w:tblStyle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ededed" w:val="clear"/>
      </w:tcPr>
    </w:tblStylePr>
    <w:tblStylePr w:type="band1Vert">
      <w:tcPr>
        <w:shd w:fill="ededed" w:val="clear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  <w:color w:val="ffffff"/>
      </w:rPr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color="000000" w:space="0" w:sz="0" w:val="nil"/>
          <w:insideV w:color="000000" w:space="0" w:sz="0" w:val="nil"/>
        </w:tcBorders>
        <w:shd w:fill="a5a5a5" w:val="clear"/>
      </w:tc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cPr>
        <w:tcBorders>
          <w:top w:color="a5a5a5" w:space="0" w:sz="4" w:val="single"/>
        </w:tcBorders>
      </w:tcPr>
    </w:tblStyle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ededed" w:val="clear"/>
      </w:tcPr>
    </w:tblStylePr>
    <w:tblStylePr w:type="band1Vert">
      <w:tcPr>
        <w:shd w:fill="ededed" w:val="clear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  <w:color w:val="ffffff"/>
      </w:rPr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color="000000" w:space="0" w:sz="0" w:val="nil"/>
          <w:insideV w:color="000000" w:space="0" w:sz="0" w:val="nil"/>
        </w:tcBorders>
        <w:shd w:fill="a5a5a5" w:val="clear"/>
      </w:tc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cPr>
        <w:tcBorders>
          <w:top w:color="a5a5a5" w:space="0" w:sz="4" w:val="single"/>
        </w:tcBorders>
      </w:tcPr>
    </w:tblStyle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ededed" w:val="clear"/>
      </w:tcPr>
    </w:tblStylePr>
    <w:tblStylePr w:type="band1Vert">
      <w:tcPr>
        <w:shd w:fill="ededed" w:val="clear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  <w:color w:val="ffffff"/>
      </w:rPr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color="000000" w:space="0" w:sz="0" w:val="nil"/>
          <w:insideV w:color="000000" w:space="0" w:sz="0" w:val="nil"/>
        </w:tcBorders>
        <w:shd w:fill="a5a5a5" w:val="clear"/>
      </w:tc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cPr>
        <w:tcBorders>
          <w:top w:color="a5a5a5" w:space="0" w:sz="4" w:val="single"/>
        </w:tcBorders>
      </w:tcPr>
    </w:tblStyle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ededed" w:val="clear"/>
      </w:tcPr>
    </w:tblStylePr>
    <w:tblStylePr w:type="band1Vert">
      <w:tcPr>
        <w:shd w:fill="ededed" w:val="clear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  <w:color w:val="ffffff"/>
      </w:rPr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color="000000" w:space="0" w:sz="0" w:val="nil"/>
          <w:insideV w:color="000000" w:space="0" w:sz="0" w:val="nil"/>
        </w:tcBorders>
        <w:shd w:fill="a5a5a5" w:val="clear"/>
      </w:tc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cPr>
        <w:tcBorders>
          <w:top w:color="a5a5a5" w:space="0" w:sz="4" w:val="single"/>
        </w:tcBorders>
      </w:tcPr>
    </w:tblStyle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ededed" w:val="clear"/>
      </w:tcPr>
    </w:tblStylePr>
    <w:tblStylePr w:type="band1Vert">
      <w:tcPr>
        <w:shd w:fill="ededed" w:val="clear"/>
      </w:tcPr>
    </w:tblStylePr>
    <w:tblStylePr w:type="firstCol">
      <w:rPr>
        <w:b w:val="1"/>
        <w:bCs w:val="1"/>
      </w:rPr>
    </w:tblStylePr>
    <w:tblStylePr w:type="firstRow">
      <w:rPr>
        <w:b w:val="1"/>
        <w:bCs w:val="1"/>
        <w:color w:val="ffffff"/>
      </w:rPr>
      <w:tcPr>
        <w:tcBorders>
          <w:top w:color="a5a5a5" w:space="0" w:sz="4" w:val="single"/>
          <w:left w:color="a5a5a5" w:space="0" w:sz="4" w:val="single"/>
          <w:bottom w:color="a5a5a5" w:space="0" w:sz="4" w:val="single"/>
          <w:right w:color="a5a5a5" w:space="0" w:sz="4" w:val="single"/>
          <w:insideH w:color="000000" w:space="0" w:sz="0" w:val="nil"/>
          <w:insideV w:color="000000" w:space="0" w:sz="0" w:val="nil"/>
        </w:tcBorders>
        <w:shd w:fill="a5a5a5" w:val="clear"/>
      </w:tcPr>
    </w:tblStylePr>
    <w:tblStylePr w:type="lastCol">
      <w:rPr>
        <w:b w:val="1"/>
        <w:bCs w:val="1"/>
      </w:rPr>
    </w:tblStylePr>
    <w:tblStylePr w:type="lastRow">
      <w:rPr>
        <w:b w:val="1"/>
        <w:bCs w:val="1"/>
      </w:rPr>
      <w:tcPr>
        <w:tcBorders>
          <w:top w:color="a5a5a5" w:space="0" w:sz="4" w:val="single"/>
        </w:tcBorders>
      </w:tcPr>
    </w:tblStylePr>
  </w:style>
  <w:style w:type="table" w:styleId="Table8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1.xml"/><Relationship Id="rId9" Type="http://schemas.openxmlformats.org/officeDocument/2006/relationships/hyperlink" Target="https://www.iudigital.edu.co/images/pdfs/autoevaluacion-institucional/Factores/modelo-de-tablas/AE.88C.xlsx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iudigital.edu.co/images/pdfs/autoevaluacion-institucional/Factores/modelo-de-tablas/AE.88A.xlsx" TargetMode="External"/><Relationship Id="rId8" Type="http://schemas.openxmlformats.org/officeDocument/2006/relationships/hyperlink" Target="https://www.iudigital.edu.co/images/pdfs/autoevaluacion-institucional/Factores/modelo-de-tablas/AE.88B.xlsx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M0nN8kVjjGxx2K2GWwUzhyIFGQ==">CgMxLjAyDmgud3c5ejd4dzYzeGg5OAByITFudVhxemR3SDROUDdGdkZkLVNQYzdReDFMeFBvN00tQQ==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2025-09-02T19:16:00Z</dcterms:created>
  <dc:creator>Isabela Carmona Londoño</dc:creator>
</cp:coreProperties>
</file>