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Instructivo para diligenciar y cargar la evidencia documental y estadística de la autoevaluación institucional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afterAutospacing="0" w:before="24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Luego de haber identificado el aspecto a evaluar correspondiente al área que representa, descargue este formato institucional, destinado para diligenciar la evidencia.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Lea atentamente la ficha de contexto, en la cual encuentra información importante sobre el factor, característica y aspecto a evaluar.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Responda cada una de las evidencias de forma clara, teniendo en cuenta que la información debe ser actualizada y verificable.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Referencie las políticas, planes, códigos, lineamientos, informes u otros instrumentos normativos o de gestión institucional relacionados con el cumplimiento del aspecto a evaluar.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4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Luego de haber diligenciado la totalidad de la información requerida cargue la evidencia en el Sistema de Información G+ en la siguiente ruta: </w:t>
      </w:r>
    </w:p>
    <w:p w:rsidR="00000000" w:rsidDel="00000000" w:rsidP="00000000" w:rsidRDefault="00000000" w:rsidRPr="00000000" w14:paraId="00000007">
      <w:pPr>
        <w:spacing w:after="240" w:before="240" w:line="276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 sus credenciales de acceso, diríjase al módulo de Aseguramiento de la Calidad / Procesos aseguramiento de la Calidad / Ejecución Proceso Calidad / Proceso de Renovación de Condiciones Institucionales / Factores / Ubique el aspecto a evaluar y cargue la evidencia. Al finalizar hacer clic en la opción Actualizar Información.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Verifique que la evidencia cargada corresponda al aspecto evaluado.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Tenga en cuenta que, de acuerdo con la coherencia, calidad y pertinencia de la información suministrada, se asignará un puntaje al aspecto evaluado.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color w:val="1c458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Calibri" w:cs="Calibri" w:eastAsia="Calibri" w:hAnsi="Calibri"/>
          <w:b w:val="1"/>
          <w:i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ff0000"/>
          <w:sz w:val="24"/>
          <w:szCs w:val="24"/>
          <w:rtl w:val="0"/>
        </w:rPr>
        <w:t xml:space="preserve">Nos autoevaluamos para renovar nuestras condiciones institucionales:</w:t>
      </w:r>
    </w:p>
    <w:p w:rsidR="00000000" w:rsidDel="00000000" w:rsidP="00000000" w:rsidRDefault="00000000" w:rsidRPr="00000000" w14:paraId="0000000D">
      <w:pPr>
        <w:jc w:val="center"/>
        <w:rPr>
          <w:rFonts w:ascii="Calibri" w:cs="Calibri" w:eastAsia="Calibri" w:hAnsi="Calibri"/>
          <w:b w:val="1"/>
          <w:i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Calibri" w:cs="Calibri" w:eastAsia="Calibri" w:hAnsi="Calibri"/>
          <w:b w:val="1"/>
          <w:i w:val="1"/>
          <w:color w:val="073763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73763"/>
          <w:sz w:val="24"/>
          <w:szCs w:val="24"/>
          <w:highlight w:val="white"/>
          <w:rtl w:val="0"/>
        </w:rPr>
        <w:t xml:space="preserve">"La Digitalidad Próxima nos conecta, la Calidad nos une"  </w:t>
      </w:r>
    </w:p>
    <w:p w:rsidR="00000000" w:rsidDel="00000000" w:rsidP="00000000" w:rsidRDefault="00000000" w:rsidRPr="00000000" w14:paraId="0000000F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73763"/>
          <w:sz w:val="24"/>
          <w:szCs w:val="24"/>
          <w:highlight w:val="white"/>
          <w:rtl w:val="0"/>
        </w:rPr>
        <w:t xml:space="preserve">Comprometidos con una educación superior incluyente, con enfoque territorial y sentido humano.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FICHA DE CONTEXTO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6.0" w:type="dxa"/>
        <w:jc w:val="left"/>
        <w:tblInd w:w="-577.0" w:type="dxa"/>
        <w:tblLayout w:type="fixed"/>
        <w:tblLook w:val="0400"/>
      </w:tblPr>
      <w:tblGrid>
        <w:gridCol w:w="3828"/>
        <w:gridCol w:w="6378"/>
        <w:tblGridChange w:id="0">
          <w:tblGrid>
            <w:gridCol w:w="3828"/>
            <w:gridCol w:w="6378"/>
          </w:tblGrid>
        </w:tblGridChange>
      </w:tblGrid>
      <w:tr>
        <w:trPr>
          <w:cantSplit w:val="0"/>
          <w:trHeight w:val="34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ÍTEM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DESCRIPCIÓN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Factor 10: </w:t>
            </w: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Comunidad de Profesore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808080"/>
                <w:sz w:val="24"/>
                <w:szCs w:val="24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Una institución de alta calidad evidencia la formación, perfil y compromiso de sus profesores y establece las condiciones necesarias para hacer posible un adecuado desempeño de estos en sus labores formativas, académicas, docentes, de investigación-creación, de innovación, científicas, artísticas y culturales, y de relación con el sector externo (extensión o proyección social), en coherencia con la misión declarada. Asimismo, promueve la consolidación de una comunidad de profesores, caracterizada por la conformación de redes y el trabajo colaborativo, su diversidad, su compromiso y su participación en la consolidación de la identidad institucional.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Característica 33: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 Fortalecimiento de la planta profesoral en número, dedicación, formación y experiencia para materializar el proyecto educativo institucional.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La institución cuenta con una planta profesoral diversa en su origen académico, demográfico, cultural y de género, apropiada con relación a la vinculación, cantidad y dedicación de los profesores, su formación y desarrollo profesional, en coherencia con su identidad, tipología, apuestas pedagógicas y oferta académica. Asimismo, muestra que ha establecido los mecanismos para la asignación del tiempo y de las actividades de sus profesores de forma equitativa y eficiente para el logro de los propósitos y objetivos misionales que se concretan en el desarrollo individual y en entornos colaborativos, de sus labores formativas, académicas, docentes, de investigación creación, de innovación, científicas, artísticas y culturales, y de relación con el sector externo (extensión o proyección social), acordes con el tipo de vinculación y contratación. 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La diversidad del cuerpo profesoral mantiene coherencia con la naturaleza jurídica, identidad, tipología, misión de la institución y modalidades de los programas académicos. De la misma forma, reconoce las características propias de los lugares de desarrollo de los programas académicos, y cuenta con estrategias que le permitan atender con alta calidad y pertinencia la docencia en dichos lugares.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bookmarkStart w:colFirst="0" w:colLast="0" w:name="_heading=h.7s1en79ddai6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Aspecto a evaluar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AE.93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808080"/>
                <w:sz w:val="24"/>
                <w:szCs w:val="24"/>
                <w:rtl w:val="0"/>
              </w:rPr>
              <w:t xml:space="preserve">AE.93.</w:t>
            </w: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 Capacidad del cuerpo profesoral para atender de manera adecuada la cobertura, calidad y particularidades de los programas académicos institucionales.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Dependencias responsables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both"/>
              <w:rPr>
                <w:rFonts w:ascii="Calibri" w:cs="Calibri" w:eastAsia="Calibri" w:hAnsi="Calibri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Vicerrectoría Académica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Funcionarios responsables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  <w:rtl w:val="0"/>
              </w:rPr>
              <w:t xml:space="preserve">Mencionar el nombre de las personas responsables de recolectar la información. 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Fecha de diligenciamiento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  <w:rtl w:val="0"/>
              </w:rPr>
              <w:t xml:space="preserve">Fecha de diligenciamiento de la información.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0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EVIDENCIAS DOCUMENTALES Y ESTADÍSTICAS DEL CUMPLIMIENTO DEL ASPECTO A EVALUAR AE.93 </w:t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EVIDENCIA DOCUMENTAL</w:t>
            </w:r>
          </w:p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Crecimiento de la plantilla profesoral por programa y cobertura para atender los programas académicos.</w:t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color w:val="808080"/>
                <w:sz w:val="24"/>
                <w:szCs w:val="24"/>
                <w:rtl w:val="0"/>
              </w:rPr>
              <w:t xml:space="preserve">Dar respuesta a la evidencia documental requerida, garantizando que la información presentada sea clara, pertinente, actual y verificable.</w:t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left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Tipos de vinculación de profesores (planta, hora cátedra).</w:t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i w:val="1"/>
                <w:color w:val="808080"/>
                <w:sz w:val="24"/>
                <w:szCs w:val="24"/>
                <w:rtl w:val="0"/>
              </w:rPr>
              <w:t xml:space="preserve">Dar respuesta a la evidencia documental requerida, garantizando que la información presentada sea clara, pertinente, actual y verificable.</w:t>
            </w:r>
          </w:p>
          <w:p w:rsidR="00000000" w:rsidDel="00000000" w:rsidP="00000000" w:rsidRDefault="00000000" w:rsidRPr="00000000" w14:paraId="00000046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Planes de ampliación de planta de profesores.</w:t>
            </w:r>
          </w:p>
          <w:p w:rsidR="00000000" w:rsidDel="00000000" w:rsidP="00000000" w:rsidRDefault="00000000" w:rsidRPr="00000000" w14:paraId="00000054">
            <w:pPr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i w:val="1"/>
                <w:color w:val="808080"/>
                <w:sz w:val="24"/>
                <w:szCs w:val="24"/>
                <w:rtl w:val="0"/>
              </w:rPr>
              <w:t xml:space="preserve">Dar respuesta a la evidencia documental requerida, garantizando que la información presentada sea clara, pertinente, actual y verificable.</w:t>
            </w:r>
          </w:p>
          <w:p w:rsidR="00000000" w:rsidDel="00000000" w:rsidP="00000000" w:rsidRDefault="00000000" w:rsidRPr="00000000" w14:paraId="00000057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spacing w:after="0" w:line="240" w:lineRule="auto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INSUMOS PLAN DE MEJORAMIENTO </w:t>
      </w:r>
    </w:p>
    <w:p w:rsidR="00000000" w:rsidDel="00000000" w:rsidP="00000000" w:rsidRDefault="00000000" w:rsidRPr="00000000" w14:paraId="00000066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FORTALEZAS DEL ASPECTO EVALUADO</w:t>
            </w:r>
          </w:p>
          <w:p w:rsidR="00000000" w:rsidDel="00000000" w:rsidP="00000000" w:rsidRDefault="00000000" w:rsidRPr="00000000" w14:paraId="0000006A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Descripción de las fortalezas identificadas en el aspecto evaluado AE.93.</w:t>
            </w:r>
          </w:p>
          <w:p w:rsidR="00000000" w:rsidDel="00000000" w:rsidP="00000000" w:rsidRDefault="00000000" w:rsidRPr="00000000" w14:paraId="0000006D">
            <w:pPr>
              <w:jc w:val="center"/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6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i w:val="1"/>
                <w:color w:val="808080"/>
                <w:sz w:val="24"/>
                <w:szCs w:val="24"/>
                <w:rtl w:val="0"/>
              </w:rPr>
              <w:t xml:space="preserve">Enumerar las fortalezas del aspecto evaluado, asegúrese de que la información sea clara, pertinente y verificable.</w:t>
            </w:r>
          </w:p>
          <w:p w:rsidR="00000000" w:rsidDel="00000000" w:rsidP="00000000" w:rsidRDefault="00000000" w:rsidRPr="00000000" w14:paraId="0000007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8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OPORTUNIDADES DE MEJORA IDENTIFICADAS DEL ASPECTO EVALUADO</w:t>
            </w:r>
          </w:p>
          <w:p w:rsidR="00000000" w:rsidDel="00000000" w:rsidP="00000000" w:rsidRDefault="00000000" w:rsidRPr="00000000" w14:paraId="0000007A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Descripción de los aspectos por mejorar y/o de las debilidades institucionales del aspecto evaluado AE.93.</w:t>
            </w:r>
          </w:p>
          <w:p w:rsidR="00000000" w:rsidDel="00000000" w:rsidP="00000000" w:rsidRDefault="00000000" w:rsidRPr="00000000" w14:paraId="0000007D">
            <w:pPr>
              <w:jc w:val="center"/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7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i w:val="1"/>
                <w:color w:val="808080"/>
                <w:sz w:val="24"/>
                <w:szCs w:val="24"/>
                <w:rtl w:val="0"/>
              </w:rPr>
              <w:t xml:space="preserve">Enumerar las oportunidades de mejora del aspecto evaluado, asegúrese de que la información sea clara, pertinente y verificable.</w:t>
            </w:r>
          </w:p>
          <w:p w:rsidR="00000000" w:rsidDel="00000000" w:rsidP="00000000" w:rsidRDefault="00000000" w:rsidRPr="00000000" w14:paraId="0000008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86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PLAN DE MANTENIMIENTO E INNOVACIÓN</w:t>
            </w:r>
          </w:p>
          <w:p w:rsidR="00000000" w:rsidDel="00000000" w:rsidP="00000000" w:rsidRDefault="00000000" w:rsidRPr="00000000" w14:paraId="00000088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after="200" w:lineRule="auto"/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Breve descripción de los aspectos innovadores, creativos y transformadores que han contribuido a mantener y fortalecer el desarrollo y cumplimiento del aspecto a evaluar AE.93.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0"/>
                <w:i w:val="1"/>
                <w:color w:val="808080"/>
                <w:sz w:val="24"/>
                <w:szCs w:val="24"/>
                <w:rtl w:val="0"/>
              </w:rPr>
              <w:t xml:space="preserve">Dar respuesta a la evidencia requerida, garantizando que la información presentada sea clara, pertinente, actual y verificable.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72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DOCUMENTOS SOPORTE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5245"/>
        <w:gridCol w:w="5245"/>
        <w:tblGridChange w:id="0">
          <w:tblGrid>
            <w:gridCol w:w="5245"/>
            <w:gridCol w:w="5245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  <w:rtl w:val="0"/>
              </w:rPr>
              <w:t xml:space="preserve">Referencie las políticas, planes, códigos, lineamientos u otros instrumentos normativos o de gestión institucional relacionados con el aspecto a evaluar.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rPr>
                <w:rFonts w:ascii="Calibri" w:cs="Calibri" w:eastAsia="Calibri" w:hAnsi="Calibri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9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NOMBRE DOCUMENTO SOPORTE</w:t>
            </w:r>
          </w:p>
        </w:tc>
        <w:tc>
          <w:tcPr/>
          <w:p w:rsidR="00000000" w:rsidDel="00000000" w:rsidP="00000000" w:rsidRDefault="00000000" w:rsidRPr="00000000" w14:paraId="0000009B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LINK DE DOCUMENTO</w:t>
            </w:r>
          </w:p>
          <w:p w:rsidR="00000000" w:rsidDel="00000000" w:rsidP="00000000" w:rsidRDefault="00000000" w:rsidRPr="00000000" w14:paraId="0000009D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E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1">
            <w:pPr>
              <w:rPr>
                <w:rFonts w:ascii="Calibri" w:cs="Calibri" w:eastAsia="Calibri" w:hAnsi="Calibri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4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7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A">
      <w:pPr>
        <w:rPr>
          <w:rFonts w:ascii="Calibri" w:cs="Calibri" w:eastAsia="Calibri" w:hAnsi="Calibri"/>
          <w:b w:val="1"/>
          <w:i w:val="1"/>
          <w:color w:val="0b5394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7" w:top="1417" w:left="1701" w:right="1701" w:header="708" w:footer="1899.2125984251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-1265872</wp:posOffset>
          </wp:positionH>
          <wp:positionV relativeFrom="paragraph">
            <wp:posOffset>285750</wp:posOffset>
          </wp:positionV>
          <wp:extent cx="8146768" cy="1081148"/>
          <wp:effectExtent b="0" l="0" r="0" t="0"/>
          <wp:wrapNone/>
          <wp:docPr id="1145656979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46768" cy="108114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B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tbl>
    <w:tblPr>
      <w:tblStyle w:val="Table7"/>
      <w:tblW w:w="8826.0" w:type="dxa"/>
      <w:jc w:val="left"/>
      <w:tblLayout w:type="fixed"/>
      <w:tblLook w:val="0400"/>
    </w:tblPr>
    <w:tblGrid>
      <w:gridCol w:w="2810"/>
      <w:gridCol w:w="4084"/>
      <w:gridCol w:w="1932"/>
      <w:tblGridChange w:id="0">
        <w:tblGrid>
          <w:gridCol w:w="2810"/>
          <w:gridCol w:w="4084"/>
          <w:gridCol w:w="1932"/>
        </w:tblGrid>
      </w:tblGridChange>
    </w:tblGrid>
    <w:tr>
      <w:trPr>
        <w:cantSplit w:val="0"/>
        <w:trHeight w:val="416" w:hRule="atLeast"/>
        <w:tblHeader w:val="0"/>
      </w:trPr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AC">
          <w:pPr>
            <w:spacing w:line="240" w:lineRule="auto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b w:val="1"/>
            </w:rPr>
            <w:drawing>
              <wp:inline distB="114300" distT="114300" distL="114300" distR="114300">
                <wp:extent cx="1628775" cy="419100"/>
                <wp:effectExtent b="0" l="0" r="0" t="0"/>
                <wp:docPr id="114565697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8775" cy="419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AD">
          <w:pPr>
            <w:spacing w:line="240" w:lineRule="auto"/>
            <w:jc w:val="center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000000"/>
              <w:rtl w:val="0"/>
            </w:rPr>
            <w:t xml:space="preserve">EVIDENCIA DOCUMENTAL Y ESTADÍSTICA AUTOEVALUACIÓN INSTITUCIONAL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AE">
          <w:pPr>
            <w:spacing w:line="240" w:lineRule="auto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000000"/>
              <w:rtl w:val="0"/>
            </w:rPr>
            <w:t xml:space="preserve">Código: 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 PI-F-003</w:t>
          </w:r>
        </w:p>
      </w:tc>
    </w:tr>
    <w:tr>
      <w:trPr>
        <w:cantSplit w:val="0"/>
        <w:trHeight w:val="353" w:hRule="atLeast"/>
        <w:tblHeader w:val="0"/>
      </w:trPr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A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B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B1">
          <w:pPr>
            <w:spacing w:line="240" w:lineRule="auto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000000"/>
              <w:rtl w:val="0"/>
            </w:rPr>
            <w:t xml:space="preserve">Versión: 0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1</w:t>
          </w:r>
        </w:p>
      </w:tc>
    </w:tr>
  </w:tbl>
  <w:p w:rsidR="00000000" w:rsidDel="00000000" w:rsidP="00000000" w:rsidRDefault="00000000" w:rsidRPr="00000000" w14:paraId="000000B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5040"/>
      </w:tabs>
      <w:spacing w:after="0" w:before="40" w:line="360" w:lineRule="auto"/>
      <w:ind w:left="5040" w:hanging="720"/>
      <w:jc w:val="both"/>
      <w:outlineLvl w:val="6"/>
    </w:pPr>
    <w:rPr>
      <w:rFonts w:asciiTheme="majorHAnsi" w:cstheme="majorBidi" w:eastAsiaTheme="majorEastAsia" w:hAnsiTheme="majorHAnsi"/>
      <w:i w:val="1"/>
      <w:iCs w:val="1"/>
      <w:color w:val="1f3763" w:themeColor="accent1" w:themeShade="00007F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5760"/>
      </w:tabs>
      <w:spacing w:after="0" w:before="40" w:line="360" w:lineRule="auto"/>
      <w:ind w:left="5760" w:hanging="720"/>
      <w:jc w:val="both"/>
      <w:outlineLvl w:val="7"/>
    </w:pPr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6480"/>
      </w:tabs>
      <w:spacing w:after="0" w:before="40" w:line="360" w:lineRule="auto"/>
      <w:ind w:left="6480" w:hanging="720"/>
      <w:jc w:val="both"/>
      <w:outlineLvl w:val="8"/>
    </w:pPr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3876F3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876F3"/>
  </w:style>
  <w:style w:type="paragraph" w:styleId="Piedepgina">
    <w:name w:val="footer"/>
    <w:basedOn w:val="Normal"/>
    <w:link w:val="PiedepginaCar"/>
    <w:uiPriority w:val="99"/>
    <w:unhideWhenUsed w:val="1"/>
    <w:rsid w:val="003876F3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876F3"/>
  </w:style>
  <w:style w:type="paragraph" w:styleId="NormalWeb">
    <w:name w:val="Normal (Web)"/>
    <w:basedOn w:val="Normal"/>
    <w:uiPriority w:val="99"/>
    <w:unhideWhenUsed w:val="1"/>
    <w:rsid w:val="00793C4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 w:val="1"/>
    <w:rsid w:val="00793C4E"/>
    <w:rPr>
      <w:color w:val="0000ff"/>
      <w:u w:val="single"/>
    </w:rPr>
  </w:style>
  <w:style w:type="paragraph" w:styleId="Prrafodelista">
    <w:name w:val="List Paragraph"/>
    <w:basedOn w:val="Normal"/>
    <w:uiPriority w:val="34"/>
    <w:qFormat w:val="1"/>
    <w:rsid w:val="00793C4E"/>
    <w:pPr>
      <w:ind w:left="720"/>
      <w:contextualSpacing w:val="1"/>
    </w:pPr>
    <w:rPr>
      <w:rFonts w:asciiTheme="minorHAnsi" w:cstheme="minorBidi" w:eastAsiaTheme="minorHAnsi" w:hAnsiTheme="minorHAnsi"/>
      <w:lang w:eastAsia="en-US"/>
    </w:rPr>
  </w:style>
  <w:style w:type="paragraph" w:styleId="Textoindependiente">
    <w:name w:val="Body Text"/>
    <w:basedOn w:val="Normal"/>
    <w:link w:val="TextoindependienteCar"/>
    <w:uiPriority w:val="1"/>
    <w:semiHidden w:val="1"/>
    <w:unhideWhenUsed w:val="1"/>
    <w:qFormat w:val="1"/>
    <w:rsid w:val="00034567"/>
    <w:pPr>
      <w:widowControl w:val="0"/>
      <w:autoSpaceDE w:val="0"/>
      <w:autoSpaceDN w:val="0"/>
      <w:spacing w:after="0" w:line="240" w:lineRule="auto"/>
    </w:pPr>
    <w:rPr>
      <w:lang w:eastAsia="en-US" w:val="es-E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semiHidden w:val="1"/>
    <w:rsid w:val="00034567"/>
    <w:rPr>
      <w:lang w:eastAsia="en-US" w:val="es-ES"/>
    </w:rPr>
  </w:style>
  <w:style w:type="paragraph" w:styleId="TableParagraph" w:customStyle="1">
    <w:name w:val="Table Paragraph"/>
    <w:basedOn w:val="Normal"/>
    <w:uiPriority w:val="1"/>
    <w:qFormat w:val="1"/>
    <w:rsid w:val="00034567"/>
    <w:pPr>
      <w:widowControl w:val="0"/>
      <w:autoSpaceDE w:val="0"/>
      <w:autoSpaceDN w:val="0"/>
      <w:spacing w:after="0" w:before="71" w:line="240" w:lineRule="auto"/>
      <w:ind w:left="143"/>
      <w:jc w:val="center"/>
    </w:pPr>
    <w:rPr>
      <w:lang w:eastAsia="en-US" w:val="es-ES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265F70"/>
    <w:rPr>
      <w:rFonts w:asciiTheme="majorHAnsi" w:cstheme="majorBidi" w:eastAsiaTheme="majorEastAsia" w:hAnsiTheme="majorHAnsi"/>
      <w:i w:val="1"/>
      <w:iCs w:val="1"/>
      <w:color w:val="1f3763" w:themeColor="accent1" w:themeShade="00007F"/>
      <w:sz w:val="24"/>
      <w:szCs w:val="24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265F70"/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265F70"/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Ttulo1Car" w:customStyle="1">
    <w:name w:val="Título 1 Car"/>
    <w:basedOn w:val="Fuentedeprrafopredeter"/>
    <w:link w:val="Ttulo1"/>
    <w:uiPriority w:val="9"/>
    <w:rsid w:val="00265F70"/>
    <w:rPr>
      <w:b w:val="1"/>
      <w:sz w:val="48"/>
      <w:szCs w:val="48"/>
    </w:rPr>
  </w:style>
  <w:style w:type="paragraph" w:styleId="TtuloTDC">
    <w:name w:val="TOC Heading"/>
    <w:basedOn w:val="Ttulo1"/>
    <w:next w:val="Normal"/>
    <w:uiPriority w:val="39"/>
    <w:unhideWhenUsed w:val="1"/>
    <w:qFormat w:val="1"/>
    <w:rsid w:val="00265F70"/>
    <w:pPr>
      <w:tabs>
        <w:tab w:val="num" w:pos="720"/>
      </w:tabs>
      <w:spacing w:after="0" w:before="240" w:line="360" w:lineRule="auto"/>
      <w:ind w:left="720" w:hanging="720"/>
      <w:jc w:val="both"/>
      <w:outlineLvl w:val="9"/>
    </w:pPr>
    <w:rPr>
      <w:rFonts w:ascii="Arial" w:hAnsi="Arial" w:cstheme="majorBidi" w:eastAsiaTheme="majorEastAsia"/>
      <w:sz w:val="24"/>
      <w:szCs w:val="32"/>
    </w:rPr>
  </w:style>
  <w:style w:type="paragraph" w:styleId="Tabladeilustraciones">
    <w:name w:val="table of figures"/>
    <w:aliases w:val="Índice de Figuras"/>
    <w:basedOn w:val="Normal"/>
    <w:next w:val="Normal"/>
    <w:uiPriority w:val="99"/>
    <w:semiHidden w:val="1"/>
    <w:unhideWhenUsed w:val="1"/>
    <w:qFormat w:val="1"/>
    <w:rsid w:val="00265F70"/>
    <w:pPr>
      <w:spacing w:after="0" w:line="360" w:lineRule="auto"/>
      <w:jc w:val="both"/>
    </w:pPr>
    <w:rPr>
      <w:rFonts w:ascii="Arial" w:cs="Arial" w:eastAsia="Arial" w:hAnsi="Arial"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265F70"/>
    <w:rPr>
      <w:b w:val="1"/>
      <w:sz w:val="36"/>
      <w:szCs w:val="36"/>
    </w:rPr>
  </w:style>
  <w:style w:type="character" w:styleId="apple-tab-span" w:customStyle="1">
    <w:name w:val="apple-tab-span"/>
    <w:basedOn w:val="Fuentedeprrafopredeter"/>
    <w:rsid w:val="00265F70"/>
  </w:style>
  <w:style w:type="paragraph" w:styleId="TDC1">
    <w:name w:val="toc 1"/>
    <w:basedOn w:val="Normal"/>
    <w:next w:val="Normal"/>
    <w:autoRedefine w:val="1"/>
    <w:uiPriority w:val="39"/>
    <w:unhideWhenUsed w:val="1"/>
    <w:rsid w:val="00265F70"/>
    <w:pPr>
      <w:spacing w:after="100" w:line="360" w:lineRule="auto"/>
      <w:jc w:val="both"/>
    </w:pPr>
    <w:rPr>
      <w:rFonts w:ascii="Arial" w:cs="Arial" w:eastAsia="Arial" w:hAnsi="Arial"/>
      <w:sz w:val="24"/>
      <w:szCs w:val="24"/>
    </w:rPr>
  </w:style>
  <w:style w:type="paragraph" w:styleId="TDC2">
    <w:name w:val="toc 2"/>
    <w:basedOn w:val="Normal"/>
    <w:next w:val="Normal"/>
    <w:autoRedefine w:val="1"/>
    <w:uiPriority w:val="39"/>
    <w:unhideWhenUsed w:val="1"/>
    <w:rsid w:val="00265F70"/>
    <w:pPr>
      <w:spacing w:after="100" w:line="360" w:lineRule="auto"/>
      <w:ind w:left="240"/>
      <w:jc w:val="both"/>
    </w:pPr>
    <w:rPr>
      <w:rFonts w:ascii="Arial" w:cs="Arial" w:eastAsia="Arial" w:hAnsi="Arial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265F70"/>
    <w:pPr>
      <w:spacing w:after="0" w:line="240" w:lineRule="auto"/>
      <w:jc w:val="both"/>
    </w:pPr>
    <w:rPr>
      <w:rFonts w:ascii="Segoe UI" w:cs="Segoe UI" w:eastAsia="Arial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265F70"/>
    <w:rPr>
      <w:rFonts w:ascii="Segoe UI" w:cs="Segoe UI" w:eastAsia="Arial" w:hAnsi="Segoe UI"/>
      <w:sz w:val="18"/>
      <w:szCs w:val="18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265F70"/>
    <w:rPr>
      <w:color w:val="605e5c"/>
      <w:shd w:color="auto" w:fill="e1dfdd" w:val="clear"/>
    </w:rPr>
  </w:style>
  <w:style w:type="character" w:styleId="Ttulo3Car" w:customStyle="1">
    <w:name w:val="Título 3 Car"/>
    <w:basedOn w:val="Fuentedeprrafopredeter"/>
    <w:link w:val="Ttulo3"/>
    <w:uiPriority w:val="9"/>
    <w:rsid w:val="00265F70"/>
    <w:rPr>
      <w:b w:val="1"/>
      <w:sz w:val="28"/>
      <w:szCs w:val="28"/>
    </w:rPr>
  </w:style>
  <w:style w:type="paragraph" w:styleId="TDC3">
    <w:name w:val="toc 3"/>
    <w:basedOn w:val="Normal"/>
    <w:next w:val="Normal"/>
    <w:autoRedefine w:val="1"/>
    <w:uiPriority w:val="39"/>
    <w:unhideWhenUsed w:val="1"/>
    <w:rsid w:val="00265F70"/>
    <w:pPr>
      <w:spacing w:after="100" w:line="360" w:lineRule="auto"/>
      <w:ind w:left="480"/>
      <w:jc w:val="both"/>
    </w:pPr>
    <w:rPr>
      <w:rFonts w:ascii="Arial" w:cs="Arial" w:eastAsia="Arial" w:hAnsi="Arial"/>
      <w:sz w:val="24"/>
      <w:szCs w:val="24"/>
    </w:rPr>
  </w:style>
  <w:style w:type="table" w:styleId="Tablaconcuadrcula5oscura-nfasis5">
    <w:name w:val="Grid Table 5 Dark Accent 5"/>
    <w:basedOn w:val="Tablanormal"/>
    <w:uiPriority w:val="50"/>
    <w:rsid w:val="00265F70"/>
    <w:pPr>
      <w:spacing w:after="0" w:line="240" w:lineRule="auto"/>
      <w:jc w:val="both"/>
    </w:pPr>
    <w:rPr>
      <w:sz w:val="24"/>
      <w:szCs w:val="24"/>
    </w:r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eeaf6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band1Vert">
      <w:tblPr/>
      <w:tcPr>
        <w:shd w:color="auto" w:fill="bdd6ee" w:themeFill="accent5" w:themeFillTint="000066" w:val="clear"/>
      </w:tcPr>
    </w:tblStylePr>
    <w:tblStylePr w:type="band1Horz">
      <w:tblPr/>
      <w:tcPr>
        <w:shd w:color="auto" w:fill="bdd6ee" w:themeFill="accent5" w:themeFillTint="000066" w:val="clear"/>
      </w:tcPr>
    </w:tblStylePr>
  </w:style>
  <w:style w:type="table" w:styleId="Tabladelista4-nfasis5">
    <w:name w:val="List Table 4 Accent 5"/>
    <w:basedOn w:val="Tablanormal"/>
    <w:uiPriority w:val="49"/>
    <w:rsid w:val="00265F70"/>
    <w:pPr>
      <w:spacing w:after="0" w:line="240" w:lineRule="auto"/>
      <w:jc w:val="both"/>
    </w:pPr>
    <w:rPr>
      <w:sz w:val="24"/>
      <w:szCs w:val="24"/>
    </w:rPr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9cc2e5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265F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265F70"/>
    <w:pPr>
      <w:spacing w:line="240" w:lineRule="auto"/>
      <w:jc w:val="both"/>
    </w:pPr>
    <w:rPr>
      <w:rFonts w:ascii="Arial" w:cs="Arial" w:eastAsia="Arial" w:hAnsi="Arial"/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265F70"/>
    <w:rPr>
      <w:rFonts w:ascii="Arial" w:cs="Arial" w:eastAsia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265F70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265F70"/>
    <w:rPr>
      <w:rFonts w:ascii="Arial" w:cs="Arial" w:eastAsia="Arial" w:hAnsi="Arial"/>
      <w:b w:val="1"/>
      <w:bCs w:val="1"/>
      <w:sz w:val="20"/>
      <w:szCs w:val="20"/>
    </w:rPr>
  </w:style>
  <w:style w:type="character" w:styleId="nfasis">
    <w:name w:val="Emphasis"/>
    <w:basedOn w:val="Fuentedeprrafopredeter"/>
    <w:uiPriority w:val="20"/>
    <w:qFormat w:val="1"/>
    <w:rsid w:val="00265F70"/>
    <w:rPr>
      <w:i w:val="1"/>
      <w:iCs w:val="1"/>
    </w:rPr>
  </w:style>
  <w:style w:type="table" w:styleId="Tablaconcuadrcula">
    <w:name w:val="Table Grid"/>
    <w:basedOn w:val="Tablanormal"/>
    <w:uiPriority w:val="39"/>
    <w:rsid w:val="00265F70"/>
    <w:pPr>
      <w:spacing w:after="0" w:line="240" w:lineRule="auto"/>
      <w:jc w:val="both"/>
    </w:pPr>
    <w:rPr>
      <w:rFonts w:ascii="Arial" w:cs="Arial" w:eastAsia="Arial" w:hAnsi="Arial"/>
      <w:sz w:val="24"/>
      <w:szCs w:val="24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scripcin">
    <w:name w:val="caption"/>
    <w:basedOn w:val="Normal"/>
    <w:next w:val="Normal"/>
    <w:uiPriority w:val="35"/>
    <w:unhideWhenUsed w:val="1"/>
    <w:qFormat w:val="1"/>
    <w:rsid w:val="00265F70"/>
    <w:pPr>
      <w:spacing w:after="200" w:line="240" w:lineRule="auto"/>
      <w:jc w:val="both"/>
    </w:pPr>
    <w:rPr>
      <w:rFonts w:ascii="Arial" w:cs="Arial" w:eastAsia="Arial" w:hAnsi="Arial"/>
      <w:i w:val="1"/>
      <w:iCs w:val="1"/>
      <w:color w:val="44546a" w:themeColor="text2"/>
      <w:sz w:val="18"/>
      <w:szCs w:val="18"/>
    </w:rPr>
  </w:style>
  <w:style w:type="table" w:styleId="a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2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  <w:tblStylePr w:type="firstRow">
      <w:rPr>
        <w:b w:val="1"/>
        <w:color w:val="ffffff"/>
      </w:rPr>
      <w:tblPr/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space="0" w:sz="0" w:val="nil"/>
        </w:tcBorders>
        <w:shd w:color="auto" w:fill="5b9bd5" w:val="clear"/>
      </w:tcPr>
    </w:tblStylePr>
    <w:tblStylePr w:type="lastRow">
      <w:rPr>
        <w:b w:val="1"/>
      </w:rPr>
      <w:tblPr/>
      <w:tcPr>
        <w:tcBorders>
          <w:top w:color="9cc3e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eebf6" w:val="clear"/>
      </w:tcPr>
    </w:tblStylePr>
    <w:tblStylePr w:type="band1Horz">
      <w:tblPr/>
      <w:tcPr>
        <w:shd w:color="auto" w:fill="deebf6" w:val="clear"/>
      </w:tcPr>
    </w:tblStylePr>
  </w:style>
  <w:style w:type="table" w:styleId="a3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a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  <w:tblStylePr w:type="firstRow">
      <w:rPr>
        <w:b w:val="1"/>
        <w:color w:val="ffffff"/>
      </w:rPr>
      <w:tblPr/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space="0" w:sz="0" w:val="nil"/>
        </w:tcBorders>
        <w:shd w:color="auto" w:fill="5b9bd5" w:val="clear"/>
      </w:tcPr>
    </w:tblStylePr>
    <w:tblStylePr w:type="lastRow">
      <w:rPr>
        <w:b w:val="1"/>
      </w:rPr>
      <w:tblPr/>
      <w:tcPr>
        <w:tcBorders>
          <w:top w:color="9cc3e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eebf6" w:val="clear"/>
      </w:tcPr>
    </w:tblStylePr>
    <w:tblStylePr w:type="band1Horz">
      <w:tblPr/>
      <w:tcPr>
        <w:shd w:color="auto" w:fill="deebf6" w:val="clear"/>
      </w:tcPr>
    </w:tblStylePr>
  </w:style>
  <w:style w:type="table" w:styleId="ab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c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d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e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36589C"/>
    <w:rPr>
      <w:color w:val="605e5c"/>
      <w:shd w:color="auto" w:fill="e1dfdd" w:val="clear"/>
    </w:rPr>
  </w:style>
  <w:style w:type="paragraph" w:styleId="Sinespaciado">
    <w:name w:val="No Spacing"/>
    <w:uiPriority w:val="1"/>
    <w:qFormat w:val="1"/>
    <w:rsid w:val="00711DA6"/>
    <w:pPr>
      <w:spacing w:after="0" w:line="240" w:lineRule="auto"/>
    </w:pPr>
  </w:style>
  <w:style w:type="table" w:styleId="Tablaconcuadrcula4-nfasis5">
    <w:name w:val="Grid Table 4 Accent 5"/>
    <w:basedOn w:val="Tablanormal"/>
    <w:uiPriority w:val="49"/>
    <w:rsid w:val="0051117E"/>
    <w:pPr>
      <w:spacing w:after="0" w:line="240" w:lineRule="auto"/>
    </w:pPr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  <w:insideV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5b9bd5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table" w:styleId="Tablaconcuadrcula4-nfasis3">
    <w:name w:val="Grid Table 4 Accent 3"/>
    <w:basedOn w:val="Tablanormal"/>
    <w:uiPriority w:val="49"/>
    <w:rsid w:val="00B92065"/>
    <w:pPr>
      <w:spacing w:after="0" w:line="240" w:lineRule="auto"/>
    </w:pPr>
    <w:tblPr>
      <w:tblStyleRowBandSize w:val="1"/>
      <w:tblStyleColBandSize w:val="1"/>
      <w:tblBorders>
        <w:top w:color="c9c9c9" w:space="0" w:sz="4" w:themeColor="accent3" w:themeTint="000099" w:val="single"/>
        <w:left w:color="c9c9c9" w:space="0" w:sz="4" w:themeColor="accent3" w:themeTint="000099" w:val="single"/>
        <w:bottom w:color="c9c9c9" w:space="0" w:sz="4" w:themeColor="accent3" w:themeTint="000099" w:val="single"/>
        <w:right w:color="c9c9c9" w:space="0" w:sz="4" w:themeColor="accent3" w:themeTint="000099" w:val="single"/>
        <w:insideH w:color="c9c9c9" w:space="0" w:sz="4" w:themeColor="accent3" w:themeTint="000099" w:val="single"/>
        <w:insideV w:color="c9c9c9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a5a5a5" w:space="0" w:sz="4" w:themeColor="accent3" w:val="single"/>
          <w:left w:color="a5a5a5" w:space="0" w:sz="4" w:themeColor="accent3" w:val="single"/>
          <w:bottom w:color="a5a5a5" w:space="0" w:sz="4" w:themeColor="accent3" w:val="single"/>
          <w:right w:color="a5a5a5" w:space="0" w:sz="4" w:themeColor="accent3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Row">
      <w:rPr>
        <w:b w:val="1"/>
        <w:bCs w:val="1"/>
      </w:rPr>
      <w:tblPr/>
      <w:tcPr>
        <w:tcBorders>
          <w:top w:color="a5a5a5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deded" w:themeFill="accent3" w:themeFillTint="000033" w:val="clear"/>
      </w:tcPr>
    </w:tblStylePr>
    <w:tblStylePr w:type="band1Horz">
      <w:tblPr/>
      <w:tcPr>
        <w:shd w:color="auto" w:fill="ededed" w:themeFill="accent3" w:themeFillTint="000033" w:val="clear"/>
      </w:tcPr>
    </w:tblStylePr>
  </w:style>
  <w:style w:type="table" w:styleId="Tablaconcuadrcula5oscura-nfasis3">
    <w:name w:val="Grid Table 5 Dark Accent 3"/>
    <w:basedOn w:val="Tablanormal"/>
    <w:uiPriority w:val="50"/>
    <w:rsid w:val="000E090C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eded" w:themeFill="accent3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a5a5a5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a5a5a5" w:themeFill="accent3" w:val="clear"/>
      </w:tcPr>
    </w:tblStylePr>
    <w:tblStylePr w:type="band1Vert">
      <w:tblPr/>
      <w:tcPr>
        <w:shd w:color="auto" w:fill="dbdbdb" w:themeFill="accent3" w:themeFillTint="000066" w:val="clear"/>
      </w:tcPr>
    </w:tblStylePr>
    <w:tblStylePr w:type="band1Horz">
      <w:tblPr/>
      <w:tcPr>
        <w:shd w:color="auto" w:fill="dbdbdb" w:themeFill="accent3" w:themeFillTint="000066" w:val="clear"/>
      </w:tcPr>
    </w:tblStylePr>
  </w:style>
  <w:style w:type="table" w:styleId="af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0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1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2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3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4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5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6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7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8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9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a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b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5a5a5" w:space="0" w:sz="4" w:val="single"/>
        </w:tcBorders>
      </w:tcPr>
    </w:tblStyle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5a5a5" w:space="0" w:sz="4" w:val="single"/>
        </w:tcBorders>
      </w:tcPr>
    </w:tblStyle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5a5a5" w:space="0" w:sz="4" w:val="single"/>
        </w:tcBorders>
      </w:tcPr>
    </w:tblStyle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5a5a5" w:space="0" w:sz="4" w:val="single"/>
        </w:tcBorders>
      </w:tcPr>
    </w:tblStyle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5a5a5" w:space="0" w:sz="4" w:val="single"/>
        </w:tcBorders>
      </w:tcPr>
    </w:tblStylePr>
  </w:style>
  <w:style w:type="table" w:styleId="Table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f59ZNdg1btbyCe3JBo6Zp027iw==">CgMxLjAyDmguN3MxZW43OWRkYWk2OAByITFKVUlreThFUm5qSmxFTlBiRC1jZkdaWmZXcEhPMXpCSg==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2025-09-02T19:16:00Z</dcterms:created>
  <dc:creator>Isabela Carmona Londoño</dc:creator>
</cp:coreProperties>
</file>